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6312C9" w:rsidP="179AB64B" w:rsidRDefault="62D9DC9F" w14:paraId="75D4881B" w14:textId="0831B906">
      <w:pPr>
        <w:spacing w:before="90"/>
      </w:pPr>
      <w:bookmarkStart w:name="_GoBack" w:id="0"/>
      <w:r w:rsidR="62D9DC9F">
        <w:drawing>
          <wp:inline wp14:editId="3C204B15" wp14:anchorId="566B75DB">
            <wp:extent cx="2857500" cy="533400"/>
            <wp:effectExtent l="0" t="0" r="0" b="0"/>
            <wp:docPr id="822061917" name="Picture 822061917" title=""/>
            <wp:cNvGraphicFramePr>
              <a:graphicFrameLocks noChangeAspect="1"/>
            </wp:cNvGraphicFramePr>
            <a:graphic>
              <a:graphicData uri="http://schemas.openxmlformats.org/drawingml/2006/picture">
                <pic:pic>
                  <pic:nvPicPr>
                    <pic:cNvPr id="0" name="Picture 822061917"/>
                    <pic:cNvPicPr/>
                  </pic:nvPicPr>
                  <pic:blipFill>
                    <a:blip r:embed="R4c6bf583c8e9483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57500" cy="533400"/>
                    </a:xfrm>
                    <a:prstGeom prst="rect">
                      <a:avLst/>
                    </a:prstGeom>
                  </pic:spPr>
                </pic:pic>
              </a:graphicData>
            </a:graphic>
          </wp:inline>
        </w:drawing>
      </w:r>
      <w:bookmarkEnd w:id="0"/>
    </w:p>
    <w:p w:rsidR="006312C9" w:rsidP="4AB11F0C" w:rsidRDefault="006312C9" w14:paraId="35340420" w14:textId="2C89E9A0">
      <w:pPr>
        <w:spacing w:before="90"/>
        <w:ind w:left="1160"/>
        <w:rPr>
          <w:rFonts w:ascii="Times New Roman" w:hAnsi="Times New Roman" w:eastAsia="Times New Roman" w:cs="Times New Roman"/>
          <w:b/>
          <w:bCs/>
          <w:color w:val="000000" w:themeColor="text1"/>
          <w:sz w:val="24"/>
          <w:szCs w:val="24"/>
        </w:rPr>
      </w:pPr>
    </w:p>
    <w:p w:rsidR="006312C9" w:rsidP="179AB64B" w:rsidRDefault="4408BC2F" w14:paraId="1AD96301" w14:textId="19DABE5C">
      <w:pPr>
        <w:spacing w:before="1"/>
        <w:jc w:val="center"/>
        <w:rPr>
          <w:rFonts w:ascii="Times New Roman" w:hAnsi="Times New Roman" w:eastAsia="Times New Roman" w:cs="Times New Roman"/>
          <w:color w:val="000000" w:themeColor="text1"/>
          <w:sz w:val="24"/>
          <w:szCs w:val="24"/>
        </w:rPr>
      </w:pPr>
      <w:r w:rsidRPr="179AB64B">
        <w:rPr>
          <w:rFonts w:ascii="Times New Roman" w:hAnsi="Times New Roman" w:eastAsia="Times New Roman" w:cs="Times New Roman"/>
          <w:b/>
          <w:bCs/>
          <w:color w:val="000000" w:themeColor="text1"/>
          <w:sz w:val="24"/>
          <w:szCs w:val="24"/>
        </w:rPr>
        <w:t>NOTICE OF POTENTIAL WORKPLACE EXPOSURE TO COVID-19</w:t>
      </w:r>
    </w:p>
    <w:p w:rsidRPr="00343C8C" w:rsidR="52F9B358" w:rsidP="42851EF4" w:rsidRDefault="00080B02" w14:paraId="1B1010EC" w14:textId="27F451DF">
      <w:pPr>
        <w:pStyle w:val="Normal"/>
        <w:jc w:val="center"/>
        <w:rPr>
          <w:rFonts w:ascii="Times New Roman" w:hAnsi="Times New Roman" w:eastAsia="Times New Roman" w:cs="Times New Roman"/>
          <w:b w:val="1"/>
          <w:bCs w:val="1"/>
          <w:color w:val="000000" w:themeColor="text1"/>
          <w:sz w:val="24"/>
          <w:szCs w:val="24"/>
        </w:rPr>
      </w:pPr>
    </w:p>
    <w:p w:rsidRPr="007F6B5F" w:rsidR="52F9B358" w:rsidP="00EC3BE6" w:rsidRDefault="52F9B358" w14:paraId="2E1FA4EE" w14:textId="71D99C2C">
      <w:pPr>
        <w:rPr>
          <w:rFonts w:ascii="Times New Roman" w:hAnsi="Times New Roman" w:eastAsia="Times New Roman" w:cs="Times New Roman"/>
          <w:b/>
          <w:bCs/>
          <w:color w:val="000000" w:themeColor="text1"/>
          <w:sz w:val="24"/>
          <w:szCs w:val="24"/>
        </w:rPr>
      </w:pPr>
      <w:r w:rsidRPr="007F6B5F">
        <w:rPr>
          <w:rFonts w:ascii="Times New Roman" w:hAnsi="Times New Roman" w:eastAsia="Times New Roman" w:cs="Times New Roman"/>
          <w:b/>
          <w:bCs/>
          <w:color w:val="000000" w:themeColor="text1"/>
          <w:sz w:val="24"/>
          <w:szCs w:val="24"/>
        </w:rPr>
        <w:t>TO CHAPMAN UNIVER</w:t>
      </w:r>
      <w:r w:rsidRPr="007F6B5F" w:rsidR="007F6B5F">
        <w:rPr>
          <w:rFonts w:ascii="Times New Roman" w:hAnsi="Times New Roman" w:eastAsia="Times New Roman" w:cs="Times New Roman"/>
          <w:b/>
          <w:bCs/>
          <w:color w:val="000000" w:themeColor="text1"/>
          <w:sz w:val="24"/>
          <w:szCs w:val="24"/>
        </w:rPr>
        <w:t>SI</w:t>
      </w:r>
      <w:r w:rsidRPr="007F6B5F">
        <w:rPr>
          <w:rFonts w:ascii="Times New Roman" w:hAnsi="Times New Roman" w:eastAsia="Times New Roman" w:cs="Times New Roman"/>
          <w:b/>
          <w:bCs/>
          <w:color w:val="000000" w:themeColor="text1"/>
          <w:sz w:val="24"/>
          <w:szCs w:val="24"/>
        </w:rPr>
        <w:t>TY EMPLOYEE</w:t>
      </w:r>
      <w:r w:rsidRPr="007F6B5F" w:rsidR="00EC3BE6">
        <w:rPr>
          <w:rFonts w:ascii="Times New Roman" w:hAnsi="Times New Roman" w:eastAsia="Times New Roman" w:cs="Times New Roman"/>
          <w:b/>
          <w:bCs/>
          <w:color w:val="000000" w:themeColor="text1"/>
          <w:sz w:val="24"/>
          <w:szCs w:val="24"/>
        </w:rPr>
        <w:t>:</w:t>
      </w:r>
      <w:r w:rsidRPr="007F6B5F">
        <w:rPr>
          <w:rFonts w:ascii="Times New Roman" w:hAnsi="Times New Roman" w:eastAsia="Times New Roman" w:cs="Times New Roman"/>
          <w:b/>
          <w:bCs/>
          <w:color w:val="000000" w:themeColor="text1"/>
          <w:sz w:val="24"/>
          <w:szCs w:val="24"/>
        </w:rPr>
        <w:t xml:space="preserve"> </w:t>
      </w:r>
    </w:p>
    <w:p w:rsidR="52F9B358" w:rsidP="42851EF4" w:rsidRDefault="52F9B358" w14:paraId="2D6B254E" w14:textId="4E248E7A">
      <w:pPr>
        <w:pStyle w:val="Normal"/>
        <w:tabs>
          <w:tab w:val="left" w:leader="none" w:pos="3133"/>
        </w:tabs>
        <w:bidi w:val="0"/>
        <w:spacing w:before="90" w:beforeAutospacing="off" w:after="160" w:afterAutospacing="off" w:line="259" w:lineRule="auto"/>
        <w:ind w:left="0" w:right="0"/>
        <w:jc w:val="left"/>
        <w:rPr>
          <w:rFonts w:ascii="Times New Roman" w:hAnsi="Times New Roman" w:eastAsia="Times New Roman" w:cs="Times New Roman"/>
          <w:color w:val="000000" w:themeColor="text1" w:themeTint="FF" w:themeShade="FF"/>
          <w:sz w:val="24"/>
          <w:szCs w:val="24"/>
        </w:rPr>
      </w:pPr>
      <w:r w:rsidRPr="42851EF4" w:rsidR="52F9B358">
        <w:rPr>
          <w:rFonts w:ascii="Times New Roman" w:hAnsi="Times New Roman" w:eastAsia="Times New Roman" w:cs="Times New Roman"/>
          <w:color w:val="000000" w:themeColor="text1" w:themeTint="FF" w:themeShade="FF"/>
          <w:sz w:val="24"/>
          <w:szCs w:val="24"/>
        </w:rPr>
        <w:t>Chapman University has been notified that an individual infected with COVID-19, or who was under a COVID-19 order to isolate, was present</w:t>
      </w:r>
      <w:r w:rsidRPr="42851EF4" w:rsidR="00EC3BE6">
        <w:rPr>
          <w:rFonts w:ascii="Times New Roman" w:hAnsi="Times New Roman" w:eastAsia="Times New Roman" w:cs="Times New Roman"/>
          <w:color w:val="D13438"/>
          <w:sz w:val="24"/>
          <w:szCs w:val="24"/>
        </w:rPr>
        <w:t xml:space="preserve"> </w:t>
      </w:r>
      <w:r w:rsidRPr="42851EF4" w:rsidR="7D90D5F9">
        <w:rPr>
          <w:rFonts w:ascii="Times New Roman" w:hAnsi="Times New Roman" w:eastAsia="Times New Roman" w:cs="Times New Roman"/>
          <w:color w:val="000000" w:themeColor="text1" w:themeTint="FF" w:themeShade="FF"/>
          <w:sz w:val="24"/>
          <w:szCs w:val="24"/>
        </w:rPr>
        <w:t>in the identified building.</w:t>
      </w:r>
    </w:p>
    <w:p w:rsidR="52F9B358" w:rsidP="00EC3BE6" w:rsidRDefault="52F9B358" w14:paraId="34D73C20" w14:textId="5530A2A3">
      <w:pPr>
        <w:tabs>
          <w:tab w:val="left" w:pos="3133"/>
        </w:tabs>
        <w:spacing w:before="90"/>
        <w:rPr>
          <w:rFonts w:ascii="Times New Roman" w:hAnsi="Times New Roman" w:eastAsia="Times New Roman" w:cs="Times New Roman"/>
          <w:color w:val="000000" w:themeColor="text1"/>
          <w:sz w:val="24"/>
          <w:szCs w:val="24"/>
        </w:rPr>
      </w:pPr>
      <w:r w:rsidRPr="42851EF4" w:rsidR="52F9B358">
        <w:rPr>
          <w:rFonts w:ascii="Times New Roman" w:hAnsi="Times New Roman" w:eastAsia="Times New Roman" w:cs="Times New Roman"/>
          <w:color w:val="000000" w:themeColor="text1" w:themeTint="FF" w:themeShade="FF"/>
          <w:sz w:val="24"/>
          <w:szCs w:val="24"/>
        </w:rPr>
        <w:t>You are receiving this notification because you may have been exposed while in th</w:t>
      </w:r>
      <w:r w:rsidRPr="42851EF4" w:rsidR="4E46862D">
        <w:rPr>
          <w:rFonts w:ascii="Times New Roman" w:hAnsi="Times New Roman" w:eastAsia="Times New Roman" w:cs="Times New Roman"/>
          <w:color w:val="000000" w:themeColor="text1" w:themeTint="FF" w:themeShade="FF"/>
          <w:sz w:val="24"/>
          <w:szCs w:val="24"/>
        </w:rPr>
        <w:t xml:space="preserve">is </w:t>
      </w:r>
      <w:r w:rsidRPr="42851EF4" w:rsidR="52F9B358">
        <w:rPr>
          <w:rFonts w:ascii="Times New Roman" w:hAnsi="Times New Roman" w:eastAsia="Times New Roman" w:cs="Times New Roman"/>
          <w:color w:val="000000" w:themeColor="text1" w:themeTint="FF" w:themeShade="FF"/>
          <w:sz w:val="24"/>
          <w:szCs w:val="24"/>
        </w:rPr>
        <w:t xml:space="preserve">location(s). </w:t>
      </w:r>
      <w:r w:rsidRPr="42851EF4" w:rsidR="75753DDE">
        <w:rPr>
          <w:rFonts w:ascii="Times New Roman" w:hAnsi="Times New Roman" w:eastAsia="Times New Roman" w:cs="Times New Roman"/>
          <w:color w:val="000000" w:themeColor="text1" w:themeTint="FF" w:themeShade="FF"/>
          <w:sz w:val="24"/>
          <w:szCs w:val="24"/>
        </w:rPr>
        <w:t>While quarantine is not required, y</w:t>
      </w:r>
      <w:r w:rsidRPr="42851EF4" w:rsidR="52F9B358">
        <w:rPr>
          <w:rFonts w:ascii="Times New Roman" w:hAnsi="Times New Roman" w:eastAsia="Times New Roman" w:cs="Times New Roman"/>
          <w:color w:val="000000" w:themeColor="text1" w:themeTint="FF" w:themeShade="FF"/>
          <w:sz w:val="24"/>
          <w:szCs w:val="24"/>
        </w:rPr>
        <w:t>ou should monitor yourself for symptoms of infection for 14</w:t>
      </w:r>
      <w:r w:rsidRPr="42851EF4" w:rsidR="00EC3BE6">
        <w:rPr>
          <w:rFonts w:ascii="Times New Roman" w:hAnsi="Times New Roman" w:eastAsia="Times New Roman" w:cs="Times New Roman"/>
          <w:color w:val="000000" w:themeColor="text1" w:themeTint="FF" w:themeShade="FF"/>
          <w:sz w:val="24"/>
          <w:szCs w:val="24"/>
        </w:rPr>
        <w:t xml:space="preserve"> </w:t>
      </w:r>
      <w:r w:rsidRPr="42851EF4" w:rsidR="52F9B358">
        <w:rPr>
          <w:rFonts w:ascii="Times New Roman" w:hAnsi="Times New Roman" w:eastAsia="Times New Roman" w:cs="Times New Roman"/>
          <w:color w:val="000000" w:themeColor="text1" w:themeTint="FF" w:themeShade="FF"/>
          <w:sz w:val="24"/>
          <w:szCs w:val="24"/>
        </w:rPr>
        <w:t>day</w:t>
      </w:r>
      <w:r w:rsidRPr="42851EF4" w:rsidR="2ABE819A">
        <w:rPr>
          <w:rFonts w:ascii="Times New Roman" w:hAnsi="Times New Roman" w:eastAsia="Times New Roman" w:cs="Times New Roman"/>
          <w:color w:val="000000" w:themeColor="text1" w:themeTint="FF" w:themeShade="FF"/>
          <w:sz w:val="24"/>
          <w:szCs w:val="24"/>
        </w:rPr>
        <w:t>s</w:t>
      </w:r>
      <w:r w:rsidRPr="42851EF4" w:rsidR="52F9B358">
        <w:rPr>
          <w:rFonts w:ascii="Times New Roman" w:hAnsi="Times New Roman" w:eastAsia="Times New Roman" w:cs="Times New Roman"/>
          <w:color w:val="000000" w:themeColor="text1" w:themeTint="FF" w:themeShade="FF"/>
          <w:sz w:val="24"/>
          <w:szCs w:val="24"/>
        </w:rPr>
        <w:t xml:space="preserve"> after this </w:t>
      </w:r>
      <w:r w:rsidRPr="42851EF4" w:rsidR="4BF04123">
        <w:rPr>
          <w:rFonts w:ascii="Times New Roman" w:hAnsi="Times New Roman" w:eastAsia="Times New Roman" w:cs="Times New Roman"/>
          <w:color w:val="000000" w:themeColor="text1" w:themeTint="FF" w:themeShade="FF"/>
          <w:sz w:val="24"/>
          <w:szCs w:val="24"/>
        </w:rPr>
        <w:t xml:space="preserve">potential </w:t>
      </w:r>
      <w:r w:rsidRPr="42851EF4" w:rsidR="52F9B358">
        <w:rPr>
          <w:rFonts w:ascii="Times New Roman" w:hAnsi="Times New Roman" w:eastAsia="Times New Roman" w:cs="Times New Roman"/>
          <w:color w:val="000000" w:themeColor="text1" w:themeTint="FF" w:themeShade="FF"/>
          <w:sz w:val="24"/>
          <w:szCs w:val="24"/>
        </w:rPr>
        <w:t>exposure.</w:t>
      </w:r>
    </w:p>
    <w:p w:rsidR="52F9B358" w:rsidP="00EC3BE6" w:rsidRDefault="52F9B358" w14:paraId="30871DC5" w14:textId="5B848195">
      <w:pPr>
        <w:rPr>
          <w:rFonts w:ascii="Times New Roman" w:hAnsi="Times New Roman" w:eastAsia="Times New Roman" w:cs="Times New Roman"/>
          <w:color w:val="000000" w:themeColor="text1"/>
          <w:sz w:val="24"/>
          <w:szCs w:val="24"/>
        </w:rPr>
      </w:pPr>
      <w:r w:rsidRPr="179AB64B">
        <w:rPr>
          <w:rFonts w:ascii="Times New Roman" w:hAnsi="Times New Roman" w:eastAsia="Times New Roman" w:cs="Times New Roman"/>
          <w:color w:val="000000" w:themeColor="text1"/>
          <w:sz w:val="24"/>
          <w:szCs w:val="24"/>
        </w:rPr>
        <w:t>COVID-19 symptoms include but are not limited to cough, shortness of breath or difficulty breathing, fever or chills, fatigue, muscle or body aches, headache, sore throat, new loss of taste or smell, congestion or runny nose, nausea, vomiting, or diarrhea.  If you become feverish or develop any of the above symptoms, you should stay home and contact your health care provider.  Please notify the Chapman University Contact tracing team if you become ill, as we are monitoring illnesses from this potential exposure.</w:t>
      </w:r>
    </w:p>
    <w:p w:rsidR="52F9B358" w:rsidP="00EC3BE6" w:rsidRDefault="52F9B358" w14:paraId="26EAD673" w14:textId="77C93BC8">
      <w:pPr>
        <w:tabs>
          <w:tab w:val="left" w:pos="3133"/>
        </w:tabs>
        <w:rPr>
          <w:rFonts w:ascii="Times New Roman" w:hAnsi="Times New Roman" w:eastAsia="Times New Roman" w:cs="Times New Roman"/>
          <w:color w:val="000000" w:themeColor="text1"/>
          <w:sz w:val="24"/>
          <w:szCs w:val="24"/>
        </w:rPr>
      </w:pPr>
      <w:r w:rsidRPr="179AB64B">
        <w:rPr>
          <w:rFonts w:ascii="Times New Roman" w:hAnsi="Times New Roman" w:eastAsia="Times New Roman" w:cs="Times New Roman"/>
          <w:color w:val="000000" w:themeColor="text1"/>
          <w:sz w:val="24"/>
          <w:szCs w:val="24"/>
          <w:u w:val="single"/>
        </w:rPr>
        <w:t xml:space="preserve">Meaning of </w:t>
      </w:r>
      <w:r w:rsidRPr="179AB64B">
        <w:rPr>
          <w:rFonts w:ascii="Times New Roman" w:hAnsi="Times New Roman" w:eastAsia="Times New Roman" w:cs="Times New Roman"/>
          <w:i/>
          <w:iCs/>
          <w:color w:val="000000" w:themeColor="text1"/>
          <w:sz w:val="24"/>
          <w:szCs w:val="24"/>
          <w:u w:val="single"/>
        </w:rPr>
        <w:t>Exposure</w:t>
      </w:r>
      <w:r w:rsidRPr="179AB64B">
        <w:rPr>
          <w:rFonts w:ascii="Times New Roman" w:hAnsi="Times New Roman" w:eastAsia="Times New Roman" w:cs="Times New Roman"/>
          <w:color w:val="000000" w:themeColor="text1"/>
          <w:sz w:val="24"/>
          <w:szCs w:val="24"/>
        </w:rPr>
        <w:t xml:space="preserve">.  Per Cal/OSHA’s COVID-19 Emergency Standard (Title 8, Section 3205), a COVID-19 </w:t>
      </w:r>
      <w:r w:rsidRPr="179AB64B">
        <w:rPr>
          <w:rFonts w:ascii="Times New Roman" w:hAnsi="Times New Roman" w:eastAsia="Times New Roman" w:cs="Times New Roman"/>
          <w:b/>
          <w:bCs/>
          <w:i/>
          <w:iCs/>
          <w:color w:val="000000" w:themeColor="text1"/>
          <w:sz w:val="24"/>
          <w:szCs w:val="24"/>
        </w:rPr>
        <w:t>exposure</w:t>
      </w:r>
      <w:r w:rsidRPr="179AB64B">
        <w:rPr>
          <w:rFonts w:ascii="Times New Roman" w:hAnsi="Times New Roman" w:eastAsia="Times New Roman" w:cs="Times New Roman"/>
          <w:color w:val="000000" w:themeColor="text1"/>
          <w:sz w:val="24"/>
          <w:szCs w:val="24"/>
        </w:rPr>
        <w:t xml:space="preserve"> is defined as being within six feet of a COVID-19 case for a cumulative total of 15 minutes or greater in any 24-hour period within or overlapping with the “high-risk exposure period”. This definition applies regardless of the use of face coverings.</w:t>
      </w:r>
    </w:p>
    <w:p w:rsidR="52F9B358" w:rsidP="00EC3BE6" w:rsidRDefault="52F9B358" w14:paraId="4DF89AEA" w14:textId="47821265">
      <w:pPr>
        <w:tabs>
          <w:tab w:val="left" w:pos="3133"/>
        </w:tabs>
        <w:rPr>
          <w:rFonts w:ascii="Times New Roman" w:hAnsi="Times New Roman" w:eastAsia="Times New Roman" w:cs="Times New Roman"/>
          <w:color w:val="000000" w:themeColor="text1"/>
          <w:sz w:val="24"/>
          <w:szCs w:val="24"/>
        </w:rPr>
      </w:pPr>
      <w:r w:rsidRPr="179AB64B">
        <w:rPr>
          <w:rFonts w:ascii="Times New Roman" w:hAnsi="Times New Roman" w:eastAsia="Times New Roman" w:cs="Times New Roman"/>
          <w:i/>
          <w:iCs/>
          <w:color w:val="000000" w:themeColor="text1"/>
          <w:sz w:val="24"/>
          <w:szCs w:val="24"/>
        </w:rPr>
        <w:t>High Risk Exposure Period</w:t>
      </w:r>
      <w:r w:rsidRPr="179AB64B">
        <w:rPr>
          <w:rFonts w:ascii="Times New Roman" w:hAnsi="Times New Roman" w:eastAsia="Times New Roman" w:cs="Times New Roman"/>
          <w:color w:val="000000" w:themeColor="text1"/>
          <w:sz w:val="24"/>
          <w:szCs w:val="24"/>
        </w:rPr>
        <w:t xml:space="preserve"> means: </w:t>
      </w:r>
    </w:p>
    <w:p w:rsidR="52F9B358" w:rsidP="00EC3BE6" w:rsidRDefault="52F9B358" w14:paraId="024BB6A9" w14:textId="6CA90484">
      <w:pPr>
        <w:pStyle w:val="ListParagraph"/>
        <w:numPr>
          <w:ilvl w:val="0"/>
          <w:numId w:val="6"/>
        </w:numPr>
        <w:tabs>
          <w:tab w:val="left" w:pos="3133"/>
        </w:tabs>
        <w:rPr>
          <w:rFonts w:eastAsiaTheme="minorEastAsia"/>
          <w:color w:val="000000" w:themeColor="text1"/>
          <w:sz w:val="24"/>
          <w:szCs w:val="24"/>
        </w:rPr>
      </w:pPr>
      <w:r w:rsidRPr="179AB64B">
        <w:rPr>
          <w:rFonts w:ascii="Times New Roman" w:hAnsi="Times New Roman" w:eastAsia="Times New Roman" w:cs="Times New Roman"/>
          <w:color w:val="000000" w:themeColor="text1"/>
          <w:sz w:val="24"/>
          <w:szCs w:val="24"/>
        </w:rPr>
        <w:t>For persons who develop COVID-19 symptoms, from two days before they first develop symptoms until 10 days after symptoms first appeared, and 24 hours have passed with no fever, without use of fever reducing meds, and symptoms have improved; or</w:t>
      </w:r>
    </w:p>
    <w:p w:rsidR="52F9B358" w:rsidP="00EC3BE6" w:rsidRDefault="52F9B358" w14:paraId="24FFB99A" w14:textId="120E1FE0">
      <w:pPr>
        <w:pStyle w:val="ListParagraph"/>
        <w:numPr>
          <w:ilvl w:val="0"/>
          <w:numId w:val="6"/>
        </w:numPr>
        <w:tabs>
          <w:tab w:val="left" w:pos="3133"/>
        </w:tabs>
        <w:rPr>
          <w:rFonts w:eastAsiaTheme="minorEastAsia"/>
          <w:color w:val="000000" w:themeColor="text1"/>
          <w:sz w:val="24"/>
          <w:szCs w:val="24"/>
        </w:rPr>
      </w:pPr>
      <w:r w:rsidRPr="179AB64B">
        <w:rPr>
          <w:rFonts w:ascii="Times New Roman" w:hAnsi="Times New Roman" w:eastAsia="Times New Roman" w:cs="Times New Roman"/>
          <w:color w:val="000000" w:themeColor="text1"/>
          <w:sz w:val="24"/>
          <w:szCs w:val="24"/>
        </w:rPr>
        <w:t>For persons who test positive who never develop COVID-19 symptoms, from two days before until 10 days after the specimen for their first positive test for COVID-19 was collected.</w:t>
      </w:r>
    </w:p>
    <w:p w:rsidR="2660721A" w:rsidP="00EC3BE6" w:rsidRDefault="2660721A" w14:paraId="09770668" w14:textId="441F8514">
      <w:pPr>
        <w:rPr>
          <w:rFonts w:ascii="Times New Roman" w:hAnsi="Times New Roman" w:eastAsia="Times New Roman" w:cs="Times New Roman"/>
          <w:sz w:val="24"/>
          <w:szCs w:val="24"/>
        </w:rPr>
      </w:pPr>
      <w:r w:rsidRPr="1B14CEA6">
        <w:rPr>
          <w:rFonts w:ascii="Times New Roman" w:hAnsi="Times New Roman" w:eastAsia="Times New Roman" w:cs="Times New Roman"/>
          <w:color w:val="000000" w:themeColor="text1"/>
          <w:sz w:val="24"/>
          <w:szCs w:val="24"/>
          <w:u w:val="single"/>
        </w:rPr>
        <w:t>Testing</w:t>
      </w:r>
      <w:r w:rsidRPr="1B14CEA6">
        <w:rPr>
          <w:rFonts w:ascii="Times New Roman" w:hAnsi="Times New Roman" w:eastAsia="Times New Roman" w:cs="Times New Roman"/>
          <w:color w:val="000000" w:themeColor="text1"/>
          <w:sz w:val="24"/>
          <w:szCs w:val="24"/>
        </w:rPr>
        <w:t xml:space="preserve">.  </w:t>
      </w:r>
      <w:r w:rsidRPr="1B14CEA6">
        <w:rPr>
          <w:rFonts w:ascii="Times New Roman" w:hAnsi="Times New Roman" w:eastAsia="Times New Roman" w:cs="Times New Roman"/>
          <w:sz w:val="24"/>
          <w:szCs w:val="24"/>
        </w:rPr>
        <w:t xml:space="preserve">Due to this </w:t>
      </w:r>
      <w:r w:rsidRPr="1B14CEA6" w:rsidR="21ADAF0A">
        <w:rPr>
          <w:rFonts w:ascii="Times New Roman" w:hAnsi="Times New Roman" w:eastAsia="Times New Roman" w:cs="Times New Roman"/>
          <w:sz w:val="24"/>
          <w:szCs w:val="24"/>
        </w:rPr>
        <w:t xml:space="preserve">potential </w:t>
      </w:r>
      <w:r w:rsidRPr="1B14CEA6">
        <w:rPr>
          <w:rFonts w:ascii="Times New Roman" w:hAnsi="Times New Roman" w:eastAsia="Times New Roman" w:cs="Times New Roman"/>
          <w:sz w:val="24"/>
          <w:szCs w:val="24"/>
        </w:rPr>
        <w:t xml:space="preserve">exposure you are not required to complete </w:t>
      </w:r>
      <w:r w:rsidR="005B7B9F">
        <w:rPr>
          <w:rFonts w:ascii="Times New Roman" w:hAnsi="Times New Roman" w:eastAsia="Times New Roman" w:cs="Times New Roman"/>
          <w:sz w:val="24"/>
          <w:szCs w:val="24"/>
        </w:rPr>
        <w:t xml:space="preserve">additional </w:t>
      </w:r>
      <w:r w:rsidRPr="1B14CEA6">
        <w:rPr>
          <w:rFonts w:ascii="Times New Roman" w:hAnsi="Times New Roman" w:eastAsia="Times New Roman" w:cs="Times New Roman"/>
          <w:sz w:val="24"/>
          <w:szCs w:val="24"/>
        </w:rPr>
        <w:t xml:space="preserve">testing unless you become symptomatic. </w:t>
      </w:r>
      <w:r w:rsidRPr="00080B02" w:rsidR="005B7B9F">
        <w:rPr>
          <w:rFonts w:ascii="Times New Roman" w:hAnsi="Times New Roman" w:eastAsia="Times New Roman" w:cs="Times New Roman"/>
          <w:sz w:val="24"/>
          <w:szCs w:val="24"/>
        </w:rPr>
        <w:t xml:space="preserve">You should still continue with weekly surveillance testing per the CU Safely Back protocols. </w:t>
      </w:r>
      <w:r w:rsidRPr="00080B02">
        <w:rPr>
          <w:rFonts w:ascii="Times New Roman" w:hAnsi="Times New Roman" w:eastAsia="Times New Roman" w:cs="Times New Roman"/>
          <w:sz w:val="24"/>
          <w:szCs w:val="24"/>
        </w:rPr>
        <w:t xml:space="preserve">Should you desire to have testing completed </w:t>
      </w:r>
      <w:r w:rsidRPr="00080B02" w:rsidR="00412E0A">
        <w:rPr>
          <w:rFonts w:ascii="Times New Roman" w:hAnsi="Times New Roman" w:eastAsia="Times New Roman" w:cs="Times New Roman"/>
          <w:sz w:val="24"/>
          <w:szCs w:val="24"/>
        </w:rPr>
        <w:t xml:space="preserve">related to this potential exposure, </w:t>
      </w:r>
      <w:r w:rsidRPr="00080B02">
        <w:rPr>
          <w:rFonts w:ascii="Times New Roman" w:hAnsi="Times New Roman" w:eastAsia="Times New Roman" w:cs="Times New Roman"/>
          <w:sz w:val="24"/>
          <w:szCs w:val="24"/>
        </w:rPr>
        <w:t>or if you become symptomatic</w:t>
      </w:r>
      <w:r w:rsidRPr="1B14CEA6">
        <w:rPr>
          <w:rFonts w:ascii="Times New Roman" w:hAnsi="Times New Roman" w:eastAsia="Times New Roman" w:cs="Times New Roman"/>
          <w:sz w:val="24"/>
          <w:szCs w:val="24"/>
        </w:rPr>
        <w:t xml:space="preserve">, </w:t>
      </w:r>
      <w:r w:rsidRPr="1B14CEA6" w:rsidR="37375EDB">
        <w:rPr>
          <w:rFonts w:ascii="Times New Roman" w:hAnsi="Times New Roman" w:eastAsia="Times New Roman" w:cs="Times New Roman"/>
          <w:sz w:val="24"/>
          <w:szCs w:val="24"/>
        </w:rPr>
        <w:t>t</w:t>
      </w:r>
      <w:r w:rsidRPr="1B14CEA6">
        <w:rPr>
          <w:rFonts w:ascii="Times New Roman" w:hAnsi="Times New Roman" w:eastAsia="Times New Roman" w:cs="Times New Roman"/>
          <w:sz w:val="24"/>
          <w:szCs w:val="24"/>
        </w:rPr>
        <w:t xml:space="preserve">he test is available at no charge to you during working hours. </w:t>
      </w:r>
      <w:r w:rsidRPr="1B14CEA6" w:rsidR="1B60B053">
        <w:rPr>
          <w:rFonts w:ascii="Times New Roman" w:hAnsi="Times New Roman" w:eastAsia="Times New Roman" w:cs="Times New Roman"/>
          <w:sz w:val="24"/>
          <w:szCs w:val="24"/>
        </w:rPr>
        <w:t>To ensure the test provi</w:t>
      </w:r>
      <w:r w:rsidRPr="1B14CEA6" w:rsidR="3F688810">
        <w:rPr>
          <w:rFonts w:ascii="Times New Roman" w:hAnsi="Times New Roman" w:eastAsia="Times New Roman" w:cs="Times New Roman"/>
          <w:sz w:val="24"/>
          <w:szCs w:val="24"/>
        </w:rPr>
        <w:t xml:space="preserve">des </w:t>
      </w:r>
      <w:r w:rsidRPr="1B14CEA6" w:rsidR="1B60B053">
        <w:rPr>
          <w:rFonts w:ascii="Times New Roman" w:hAnsi="Times New Roman" w:eastAsia="Times New Roman" w:cs="Times New Roman"/>
          <w:sz w:val="24"/>
          <w:szCs w:val="24"/>
        </w:rPr>
        <w:t xml:space="preserve">valid results the test should be administered 5 to 7 days after </w:t>
      </w:r>
      <w:r w:rsidRPr="1B14CEA6" w:rsidR="24B2C863">
        <w:rPr>
          <w:rFonts w:ascii="Times New Roman" w:hAnsi="Times New Roman" w:eastAsia="Times New Roman" w:cs="Times New Roman"/>
          <w:sz w:val="24"/>
          <w:szCs w:val="24"/>
        </w:rPr>
        <w:lastRenderedPageBreak/>
        <w:t>the last</w:t>
      </w:r>
      <w:r w:rsidRPr="1B14CEA6" w:rsidR="1B60B053">
        <w:rPr>
          <w:rFonts w:ascii="Times New Roman" w:hAnsi="Times New Roman" w:eastAsia="Times New Roman" w:cs="Times New Roman"/>
          <w:sz w:val="24"/>
          <w:szCs w:val="24"/>
        </w:rPr>
        <w:t xml:space="preserve"> potential exposure. </w:t>
      </w:r>
      <w:r w:rsidR="00D36159">
        <w:rPr>
          <w:rFonts w:ascii="Times New Roman" w:hAnsi="Times New Roman" w:eastAsia="Times New Roman" w:cs="Times New Roman"/>
          <w:sz w:val="24"/>
          <w:szCs w:val="24"/>
        </w:rPr>
        <w:t xml:space="preserve">If you have previously tested positive for COVID-19, the CDC recommends that you do not complete additional testing for 90 days from your initial positive test unless you become symptomatic. </w:t>
      </w:r>
      <w:r w:rsidRPr="1B14CEA6">
        <w:rPr>
          <w:rFonts w:ascii="Times New Roman" w:hAnsi="Times New Roman" w:eastAsia="Times New Roman" w:cs="Times New Roman"/>
          <w:sz w:val="24"/>
          <w:szCs w:val="24"/>
        </w:rPr>
        <w:t xml:space="preserve">See the </w:t>
      </w:r>
      <w:hyperlink r:id="rId12">
        <w:proofErr w:type="spellStart"/>
        <w:r w:rsidRPr="1B14CEA6">
          <w:rPr>
            <w:rStyle w:val="Hyperlink"/>
            <w:rFonts w:ascii="Times New Roman" w:hAnsi="Times New Roman" w:eastAsia="Times New Roman" w:cs="Times New Roman"/>
            <w:sz w:val="24"/>
            <w:szCs w:val="24"/>
          </w:rPr>
          <w:t>CUSafely</w:t>
        </w:r>
        <w:proofErr w:type="spellEnd"/>
        <w:r w:rsidRPr="1B14CEA6">
          <w:rPr>
            <w:rStyle w:val="Hyperlink"/>
            <w:rFonts w:ascii="Times New Roman" w:hAnsi="Times New Roman" w:eastAsia="Times New Roman" w:cs="Times New Roman"/>
            <w:sz w:val="24"/>
            <w:szCs w:val="24"/>
          </w:rPr>
          <w:t xml:space="preserve"> Back website</w:t>
        </w:r>
      </w:hyperlink>
      <w:r w:rsidRPr="1B14CEA6">
        <w:rPr>
          <w:rFonts w:ascii="Times New Roman" w:hAnsi="Times New Roman" w:eastAsia="Times New Roman" w:cs="Times New Roman"/>
          <w:sz w:val="24"/>
          <w:szCs w:val="24"/>
        </w:rPr>
        <w:t xml:space="preserve"> for information on </w:t>
      </w:r>
      <w:hyperlink r:id="rId13">
        <w:r w:rsidRPr="1B14CEA6">
          <w:rPr>
            <w:rStyle w:val="Hyperlink"/>
            <w:rFonts w:ascii="Times New Roman" w:hAnsi="Times New Roman" w:eastAsia="Times New Roman" w:cs="Times New Roman"/>
            <w:color w:val="auto"/>
            <w:sz w:val="24"/>
            <w:szCs w:val="24"/>
            <w:u w:val="none"/>
          </w:rPr>
          <w:t>testing locations and times at the Orange and Rinker Campus</w:t>
        </w:r>
      </w:hyperlink>
      <w:r w:rsidRPr="1B14CEA6">
        <w:rPr>
          <w:rFonts w:ascii="Times New Roman" w:hAnsi="Times New Roman" w:eastAsia="Times New Roman" w:cs="Times New Roman"/>
          <w:sz w:val="24"/>
          <w:szCs w:val="24"/>
        </w:rPr>
        <w:t xml:space="preserve">.  </w:t>
      </w:r>
    </w:p>
    <w:p w:rsidR="2660721A" w:rsidP="00EC3BE6" w:rsidRDefault="2660721A" w14:paraId="79B8BA6A" w14:textId="309FD38A">
      <w:pPr>
        <w:rPr>
          <w:rFonts w:ascii="Times New Roman" w:hAnsi="Times New Roman" w:eastAsia="Times New Roman" w:cs="Times New Roman"/>
          <w:color w:val="D13438"/>
          <w:sz w:val="24"/>
          <w:szCs w:val="24"/>
        </w:rPr>
      </w:pPr>
      <w:r w:rsidRPr="1B14CEA6">
        <w:rPr>
          <w:rFonts w:ascii="Times New Roman" w:hAnsi="Times New Roman" w:eastAsia="Times New Roman" w:cs="Times New Roman"/>
          <w:sz w:val="24"/>
          <w:szCs w:val="24"/>
          <w:u w:val="single"/>
        </w:rPr>
        <w:t>Exclusion from Workplace &amp;</w:t>
      </w:r>
      <w:r w:rsidRPr="1B14CEA6">
        <w:rPr>
          <w:rFonts w:ascii="Times New Roman" w:hAnsi="Times New Roman" w:eastAsia="Times New Roman" w:cs="Times New Roman"/>
          <w:color w:val="D13438"/>
          <w:sz w:val="24"/>
          <w:szCs w:val="24"/>
          <w:u w:val="single"/>
        </w:rPr>
        <w:t xml:space="preserve"> </w:t>
      </w:r>
      <w:r w:rsidR="00EC3BE6">
        <w:rPr>
          <w:rFonts w:ascii="Times New Roman" w:hAnsi="Times New Roman" w:eastAsia="Times New Roman" w:cs="Times New Roman"/>
          <w:color w:val="000000" w:themeColor="text1"/>
          <w:sz w:val="24"/>
          <w:szCs w:val="24"/>
          <w:u w:val="single"/>
        </w:rPr>
        <w:t>Return to Work R</w:t>
      </w:r>
      <w:r w:rsidRPr="1B14CEA6">
        <w:rPr>
          <w:rFonts w:ascii="Times New Roman" w:hAnsi="Times New Roman" w:eastAsia="Times New Roman" w:cs="Times New Roman"/>
          <w:color w:val="000000" w:themeColor="text1"/>
          <w:sz w:val="24"/>
          <w:szCs w:val="24"/>
          <w:u w:val="single"/>
        </w:rPr>
        <w:t>equirements</w:t>
      </w:r>
      <w:r w:rsidR="00EC3BE6">
        <w:rPr>
          <w:rFonts w:ascii="Times New Roman" w:hAnsi="Times New Roman" w:eastAsia="Times New Roman" w:cs="Times New Roman"/>
          <w:color w:val="000000" w:themeColor="text1"/>
          <w:sz w:val="24"/>
          <w:szCs w:val="24"/>
        </w:rPr>
        <w:t>:</w:t>
      </w:r>
      <w:r w:rsidRPr="1B14CEA6">
        <w:rPr>
          <w:rFonts w:ascii="Times New Roman" w:hAnsi="Times New Roman" w:eastAsia="Times New Roman" w:cs="Times New Roman"/>
          <w:color w:val="000000" w:themeColor="text1"/>
          <w:sz w:val="24"/>
          <w:szCs w:val="24"/>
        </w:rPr>
        <w:t xml:space="preserve">  When you are permitted to return to work, you are required to comply with </w:t>
      </w:r>
      <w:hyperlink r:id="rId14">
        <w:r w:rsidRPr="1B14CEA6">
          <w:rPr>
            <w:rStyle w:val="Hyperlink"/>
            <w:rFonts w:ascii="Times New Roman" w:hAnsi="Times New Roman" w:eastAsia="Times New Roman" w:cs="Times New Roman"/>
            <w:sz w:val="24"/>
            <w:szCs w:val="24"/>
          </w:rPr>
          <w:t>Chapman University’s Returning to Campus protocols</w:t>
        </w:r>
      </w:hyperlink>
      <w:r w:rsidRPr="1B14CEA6" w:rsidR="1B11CA40">
        <w:rPr>
          <w:rFonts w:ascii="Times New Roman" w:hAnsi="Times New Roman" w:eastAsia="Times New Roman" w:cs="Times New Roman"/>
          <w:color w:val="000000" w:themeColor="text1"/>
          <w:sz w:val="24"/>
          <w:szCs w:val="24"/>
        </w:rPr>
        <w:t xml:space="preserve"> </w:t>
      </w:r>
      <w:r w:rsidRPr="1B14CEA6">
        <w:rPr>
          <w:rFonts w:ascii="Times New Roman" w:hAnsi="Times New Roman" w:eastAsia="Times New Roman" w:cs="Times New Roman"/>
          <w:color w:val="000000" w:themeColor="text1"/>
          <w:sz w:val="24"/>
          <w:szCs w:val="24"/>
        </w:rPr>
        <w:t xml:space="preserve">and adhere to </w:t>
      </w:r>
      <w:hyperlink r:id="rId15">
        <w:r w:rsidRPr="1B14CEA6">
          <w:rPr>
            <w:rStyle w:val="Hyperlink"/>
            <w:rFonts w:ascii="Times New Roman" w:hAnsi="Times New Roman" w:eastAsia="Times New Roman" w:cs="Times New Roman"/>
            <w:sz w:val="24"/>
            <w:szCs w:val="24"/>
          </w:rPr>
          <w:t>Campus COVI</w:t>
        </w:r>
        <w:r w:rsidRPr="1B14CEA6" w:rsidR="1A493F25">
          <w:rPr>
            <w:rStyle w:val="Hyperlink"/>
            <w:rFonts w:ascii="Times New Roman" w:hAnsi="Times New Roman" w:eastAsia="Times New Roman" w:cs="Times New Roman"/>
            <w:sz w:val="24"/>
            <w:szCs w:val="24"/>
          </w:rPr>
          <w:t>D-</w:t>
        </w:r>
        <w:r w:rsidRPr="1B14CEA6">
          <w:rPr>
            <w:rStyle w:val="Hyperlink"/>
            <w:rFonts w:ascii="Times New Roman" w:hAnsi="Times New Roman" w:eastAsia="Times New Roman" w:cs="Times New Roman"/>
            <w:sz w:val="24"/>
            <w:szCs w:val="24"/>
          </w:rPr>
          <w:t>19</w:t>
        </w:r>
        <w:r w:rsidRPr="1B14CEA6" w:rsidR="62D353D0">
          <w:rPr>
            <w:rStyle w:val="Hyperlink"/>
            <w:rFonts w:ascii="Times New Roman" w:hAnsi="Times New Roman" w:eastAsia="Times New Roman" w:cs="Times New Roman"/>
            <w:sz w:val="24"/>
            <w:szCs w:val="24"/>
          </w:rPr>
          <w:t xml:space="preserve"> </w:t>
        </w:r>
        <w:r w:rsidRPr="1B14CEA6">
          <w:rPr>
            <w:rStyle w:val="Hyperlink"/>
            <w:rFonts w:ascii="Times New Roman" w:hAnsi="Times New Roman" w:eastAsia="Times New Roman" w:cs="Times New Roman"/>
            <w:sz w:val="24"/>
            <w:szCs w:val="24"/>
          </w:rPr>
          <w:t>Guidelines</w:t>
        </w:r>
      </w:hyperlink>
      <w:r w:rsidRPr="1B14CEA6">
        <w:rPr>
          <w:rFonts w:ascii="Times New Roman" w:hAnsi="Times New Roman" w:eastAsia="Times New Roman" w:cs="Times New Roman"/>
          <w:color w:val="000000" w:themeColor="text1"/>
          <w:sz w:val="24"/>
          <w:szCs w:val="24"/>
        </w:rPr>
        <w:t>. These guidelines include, but are not limited to, wearing face coverings, physical distancing, hand washing, and avoiding social gatherings.</w:t>
      </w:r>
    </w:p>
    <w:p w:rsidR="1EC4E61E" w:rsidP="00EC3BE6" w:rsidRDefault="1EC4E61E" w14:paraId="0E742382" w14:textId="18F165F4">
      <w:pPr>
        <w:rPr>
          <w:rFonts w:ascii="Times New Roman" w:hAnsi="Times New Roman" w:eastAsia="Times New Roman" w:cs="Times New Roman"/>
          <w:color w:val="000000" w:themeColor="text1"/>
          <w:sz w:val="24"/>
          <w:szCs w:val="24"/>
        </w:rPr>
      </w:pPr>
      <w:r w:rsidRPr="1B14CEA6">
        <w:rPr>
          <w:rFonts w:ascii="Times New Roman" w:hAnsi="Times New Roman" w:eastAsia="Times New Roman" w:cs="Times New Roman"/>
          <w:color w:val="000000" w:themeColor="text1"/>
          <w:sz w:val="24"/>
          <w:szCs w:val="24"/>
        </w:rPr>
        <w:t xml:space="preserve">If you have tested positive for COVID-19 or have been identified by the contact tracing team as a confirmed exposure (see </w:t>
      </w:r>
      <w:r w:rsidRPr="1B14CEA6">
        <w:rPr>
          <w:rFonts w:ascii="Times New Roman" w:hAnsi="Times New Roman" w:eastAsia="Times New Roman" w:cs="Times New Roman"/>
          <w:i/>
          <w:iCs/>
          <w:color w:val="000000" w:themeColor="text1"/>
          <w:sz w:val="24"/>
          <w:szCs w:val="24"/>
        </w:rPr>
        <w:t>Meaning of Exposure</w:t>
      </w:r>
      <w:r w:rsidRPr="1B14CEA6">
        <w:rPr>
          <w:rFonts w:ascii="Times New Roman" w:hAnsi="Times New Roman" w:eastAsia="Times New Roman" w:cs="Times New Roman"/>
          <w:color w:val="000000" w:themeColor="text1"/>
          <w:sz w:val="24"/>
          <w:szCs w:val="24"/>
        </w:rPr>
        <w:t>), you mu</w:t>
      </w:r>
      <w:r w:rsidRPr="1B14CEA6" w:rsidR="4A3976A9">
        <w:rPr>
          <w:rFonts w:ascii="Times New Roman" w:hAnsi="Times New Roman" w:eastAsia="Times New Roman" w:cs="Times New Roman"/>
          <w:color w:val="000000" w:themeColor="text1"/>
          <w:sz w:val="24"/>
          <w:szCs w:val="24"/>
        </w:rPr>
        <w:t>st</w:t>
      </w:r>
      <w:r w:rsidRPr="1B14CEA6">
        <w:rPr>
          <w:rFonts w:ascii="Times New Roman" w:hAnsi="Times New Roman" w:eastAsia="Times New Roman" w:cs="Times New Roman"/>
          <w:color w:val="000000" w:themeColor="text1"/>
          <w:sz w:val="24"/>
          <w:szCs w:val="24"/>
        </w:rPr>
        <w:t xml:space="preserve"> meet the following criteria prior to r</w:t>
      </w:r>
      <w:r w:rsidRPr="1B14CEA6" w:rsidR="21127402">
        <w:rPr>
          <w:rFonts w:ascii="Times New Roman" w:hAnsi="Times New Roman" w:eastAsia="Times New Roman" w:cs="Times New Roman"/>
          <w:color w:val="000000" w:themeColor="text1"/>
          <w:sz w:val="24"/>
          <w:szCs w:val="24"/>
        </w:rPr>
        <w:t>eturning to work in addition to obtaining clearance from Chapman</w:t>
      </w:r>
      <w:r w:rsidRPr="1B14CEA6" w:rsidR="2D6CD5EB">
        <w:rPr>
          <w:rFonts w:ascii="Times New Roman" w:hAnsi="Times New Roman" w:eastAsia="Times New Roman" w:cs="Times New Roman"/>
          <w:color w:val="000000" w:themeColor="text1"/>
          <w:sz w:val="24"/>
          <w:szCs w:val="24"/>
        </w:rPr>
        <w:t xml:space="preserve"> University </w:t>
      </w:r>
      <w:r w:rsidRPr="1B14CEA6" w:rsidR="21127402">
        <w:rPr>
          <w:rFonts w:ascii="Times New Roman" w:hAnsi="Times New Roman" w:eastAsia="Times New Roman" w:cs="Times New Roman"/>
          <w:color w:val="000000" w:themeColor="text1"/>
          <w:sz w:val="24"/>
          <w:szCs w:val="24"/>
        </w:rPr>
        <w:t>Contact Tr</w:t>
      </w:r>
      <w:r w:rsidRPr="1B14CEA6" w:rsidR="63779282">
        <w:rPr>
          <w:rFonts w:ascii="Times New Roman" w:hAnsi="Times New Roman" w:eastAsia="Times New Roman" w:cs="Times New Roman"/>
          <w:color w:val="000000" w:themeColor="text1"/>
          <w:sz w:val="24"/>
          <w:szCs w:val="24"/>
        </w:rPr>
        <w:t>acing Staff</w:t>
      </w:r>
      <w:r w:rsidRPr="1B14CEA6" w:rsidR="0521195A">
        <w:rPr>
          <w:rFonts w:ascii="Times New Roman" w:hAnsi="Times New Roman" w:eastAsia="Times New Roman" w:cs="Times New Roman"/>
          <w:color w:val="000000" w:themeColor="text1"/>
          <w:sz w:val="24"/>
          <w:szCs w:val="24"/>
        </w:rPr>
        <w:t>:</w:t>
      </w:r>
    </w:p>
    <w:p w:rsidR="48D84A6A" w:rsidP="00EC3BE6" w:rsidRDefault="48D84A6A" w14:paraId="01EDA4C9" w14:textId="292C05A7">
      <w:pPr>
        <w:rPr>
          <w:rFonts w:ascii="Times New Roman" w:hAnsi="Times New Roman" w:eastAsia="Times New Roman" w:cs="Times New Roman"/>
          <w:color w:val="000000" w:themeColor="text1"/>
          <w:sz w:val="24"/>
          <w:szCs w:val="24"/>
        </w:rPr>
      </w:pPr>
      <w:r w:rsidRPr="1B14CEA6">
        <w:rPr>
          <w:rFonts w:ascii="Times New Roman" w:hAnsi="Times New Roman" w:eastAsia="Times New Roman" w:cs="Times New Roman"/>
          <w:color w:val="000000" w:themeColor="text1"/>
          <w:sz w:val="24"/>
          <w:szCs w:val="24"/>
        </w:rPr>
        <w:t xml:space="preserve">(a) </w:t>
      </w:r>
      <w:r w:rsidRPr="1B14CEA6" w:rsidR="63779282">
        <w:rPr>
          <w:rFonts w:ascii="Times New Roman" w:hAnsi="Times New Roman" w:eastAsia="Times New Roman" w:cs="Times New Roman"/>
          <w:color w:val="000000" w:themeColor="text1"/>
          <w:sz w:val="24"/>
          <w:szCs w:val="24"/>
        </w:rPr>
        <w:t xml:space="preserve">For individuals </w:t>
      </w:r>
      <w:r w:rsidRPr="1B14CEA6" w:rsidR="4D58C394">
        <w:rPr>
          <w:rFonts w:ascii="Times New Roman" w:hAnsi="Times New Roman" w:eastAsia="Times New Roman" w:cs="Times New Roman"/>
          <w:color w:val="000000" w:themeColor="text1"/>
          <w:sz w:val="24"/>
          <w:szCs w:val="24"/>
        </w:rPr>
        <w:t>who</w:t>
      </w:r>
      <w:r w:rsidRPr="1B14CEA6" w:rsidR="74DBB009">
        <w:rPr>
          <w:rFonts w:ascii="Times New Roman" w:hAnsi="Times New Roman" w:eastAsia="Times New Roman" w:cs="Times New Roman"/>
          <w:color w:val="000000" w:themeColor="text1"/>
          <w:sz w:val="24"/>
          <w:szCs w:val="24"/>
        </w:rPr>
        <w:t xml:space="preserve"> </w:t>
      </w:r>
      <w:r w:rsidRPr="1B14CEA6" w:rsidR="63779282">
        <w:rPr>
          <w:rFonts w:ascii="Times New Roman" w:hAnsi="Times New Roman" w:eastAsia="Times New Roman" w:cs="Times New Roman"/>
          <w:color w:val="000000" w:themeColor="text1"/>
          <w:sz w:val="24"/>
          <w:szCs w:val="24"/>
        </w:rPr>
        <w:t xml:space="preserve">have </w:t>
      </w:r>
      <w:r w:rsidRPr="1B14CEA6" w:rsidR="0CB3E2BB">
        <w:rPr>
          <w:rFonts w:ascii="Times New Roman" w:hAnsi="Times New Roman" w:eastAsia="Times New Roman" w:cs="Times New Roman"/>
          <w:color w:val="000000" w:themeColor="text1"/>
          <w:sz w:val="24"/>
          <w:szCs w:val="24"/>
        </w:rPr>
        <w:t>tested positive for COVID-19</w:t>
      </w:r>
      <w:r w:rsidRPr="1B14CEA6" w:rsidR="5101F3FD">
        <w:rPr>
          <w:rFonts w:ascii="Times New Roman" w:hAnsi="Times New Roman" w:eastAsia="Times New Roman" w:cs="Times New Roman"/>
          <w:color w:val="000000" w:themeColor="text1"/>
          <w:sz w:val="24"/>
          <w:szCs w:val="24"/>
        </w:rPr>
        <w:t xml:space="preserve"> or</w:t>
      </w:r>
      <w:r w:rsidRPr="1B14CEA6" w:rsidR="7826F27A">
        <w:rPr>
          <w:rFonts w:ascii="Times New Roman" w:hAnsi="Times New Roman" w:eastAsia="Times New Roman" w:cs="Times New Roman"/>
          <w:color w:val="000000" w:themeColor="text1"/>
          <w:sz w:val="24"/>
          <w:szCs w:val="24"/>
        </w:rPr>
        <w:t xml:space="preserve"> </w:t>
      </w:r>
      <w:r w:rsidRPr="1B14CEA6" w:rsidR="5101F3FD">
        <w:rPr>
          <w:rFonts w:ascii="Times New Roman" w:hAnsi="Times New Roman" w:eastAsia="Times New Roman" w:cs="Times New Roman"/>
          <w:color w:val="000000" w:themeColor="text1"/>
          <w:sz w:val="24"/>
          <w:szCs w:val="24"/>
        </w:rPr>
        <w:t>are subject to a COVID-19-related order to isolate issued by a local or state health offic</w:t>
      </w:r>
      <w:r w:rsidRPr="1B14CEA6" w:rsidR="2B7221E0">
        <w:rPr>
          <w:rFonts w:ascii="Times New Roman" w:hAnsi="Times New Roman" w:eastAsia="Times New Roman" w:cs="Times New Roman"/>
          <w:color w:val="000000" w:themeColor="text1"/>
          <w:sz w:val="24"/>
          <w:szCs w:val="24"/>
        </w:rPr>
        <w:t>i</w:t>
      </w:r>
      <w:r w:rsidRPr="1B14CEA6" w:rsidR="5101F3FD">
        <w:rPr>
          <w:rFonts w:ascii="Times New Roman" w:hAnsi="Times New Roman" w:eastAsia="Times New Roman" w:cs="Times New Roman"/>
          <w:color w:val="000000" w:themeColor="text1"/>
          <w:sz w:val="24"/>
          <w:szCs w:val="24"/>
        </w:rPr>
        <w:t>al</w:t>
      </w:r>
      <w:r w:rsidRPr="1B14CEA6" w:rsidR="0CB3E2BB">
        <w:rPr>
          <w:rFonts w:ascii="Times New Roman" w:hAnsi="Times New Roman" w:eastAsia="Times New Roman" w:cs="Times New Roman"/>
          <w:color w:val="000000" w:themeColor="text1"/>
          <w:sz w:val="24"/>
          <w:szCs w:val="24"/>
        </w:rPr>
        <w:t>:</w:t>
      </w:r>
    </w:p>
    <w:p w:rsidR="1C3A1372" w:rsidP="00EC3BE6" w:rsidRDefault="1C3A1372" w14:paraId="65F5CE91" w14:textId="4F31262C">
      <w:pPr>
        <w:pStyle w:val="ListParagraph"/>
        <w:numPr>
          <w:ilvl w:val="0"/>
          <w:numId w:val="1"/>
        </w:numPr>
        <w:rPr>
          <w:color w:val="000000" w:themeColor="text1"/>
          <w:sz w:val="24"/>
          <w:szCs w:val="24"/>
        </w:rPr>
      </w:pPr>
      <w:r w:rsidRPr="1B14CEA6">
        <w:rPr>
          <w:rFonts w:ascii="Times New Roman" w:hAnsi="Times New Roman" w:eastAsia="Times New Roman" w:cs="Times New Roman"/>
          <w:color w:val="000000" w:themeColor="text1"/>
          <w:sz w:val="24"/>
          <w:szCs w:val="24"/>
        </w:rPr>
        <w:t xml:space="preserve"> At least 24 hours have passed since a fever of 100.4 or high</w:t>
      </w:r>
      <w:r w:rsidRPr="1B14CEA6" w:rsidR="3DCC628B">
        <w:rPr>
          <w:rFonts w:ascii="Times New Roman" w:hAnsi="Times New Roman" w:eastAsia="Times New Roman" w:cs="Times New Roman"/>
          <w:color w:val="000000" w:themeColor="text1"/>
          <w:sz w:val="24"/>
          <w:szCs w:val="24"/>
        </w:rPr>
        <w:t xml:space="preserve">er </w:t>
      </w:r>
      <w:r w:rsidRPr="1B14CEA6">
        <w:rPr>
          <w:rFonts w:ascii="Times New Roman" w:hAnsi="Times New Roman" w:eastAsia="Times New Roman" w:cs="Times New Roman"/>
          <w:color w:val="000000" w:themeColor="text1"/>
          <w:sz w:val="24"/>
          <w:szCs w:val="24"/>
        </w:rPr>
        <w:t>has resolved without</w:t>
      </w:r>
      <w:r w:rsidRPr="1B14CEA6" w:rsidR="6F438B64">
        <w:rPr>
          <w:rFonts w:ascii="Times New Roman" w:hAnsi="Times New Roman" w:eastAsia="Times New Roman" w:cs="Times New Roman"/>
          <w:color w:val="000000" w:themeColor="text1"/>
          <w:sz w:val="24"/>
          <w:szCs w:val="24"/>
        </w:rPr>
        <w:t xml:space="preserve"> the use of fever-reducing medication;</w:t>
      </w:r>
    </w:p>
    <w:p w:rsidR="6F438B64" w:rsidP="00EC3BE6" w:rsidRDefault="6F438B64" w14:paraId="44E41938" w14:textId="4CE8467A">
      <w:pPr>
        <w:pStyle w:val="ListParagraph"/>
        <w:numPr>
          <w:ilvl w:val="0"/>
          <w:numId w:val="1"/>
        </w:numPr>
        <w:rPr>
          <w:color w:val="000000" w:themeColor="text1"/>
          <w:sz w:val="24"/>
          <w:szCs w:val="24"/>
        </w:rPr>
      </w:pPr>
      <w:r w:rsidRPr="1B14CEA6">
        <w:rPr>
          <w:rFonts w:ascii="Times New Roman" w:hAnsi="Times New Roman" w:eastAsia="Times New Roman" w:cs="Times New Roman"/>
          <w:color w:val="000000" w:themeColor="text1"/>
          <w:sz w:val="24"/>
          <w:szCs w:val="24"/>
        </w:rPr>
        <w:t>COVID-19 symptoms have improved; and</w:t>
      </w:r>
    </w:p>
    <w:p w:rsidR="6F438B64" w:rsidP="00EC3BE6" w:rsidRDefault="6F438B64" w14:paraId="4083AC67" w14:textId="05D6D36A">
      <w:pPr>
        <w:pStyle w:val="ListParagraph"/>
        <w:numPr>
          <w:ilvl w:val="0"/>
          <w:numId w:val="1"/>
        </w:numPr>
        <w:rPr>
          <w:color w:val="000000" w:themeColor="text1"/>
          <w:sz w:val="24"/>
          <w:szCs w:val="24"/>
        </w:rPr>
      </w:pPr>
      <w:r w:rsidRPr="1B14CEA6">
        <w:rPr>
          <w:rFonts w:ascii="Times New Roman" w:hAnsi="Times New Roman" w:eastAsia="Times New Roman" w:cs="Times New Roman"/>
          <w:color w:val="000000" w:themeColor="text1"/>
          <w:sz w:val="24"/>
          <w:szCs w:val="24"/>
        </w:rPr>
        <w:t xml:space="preserve">At least 10 days have passed since COVID-19 symptoms first appeared </w:t>
      </w:r>
    </w:p>
    <w:p w:rsidR="1DCAD391" w:rsidP="00EC3BE6" w:rsidRDefault="1DCAD391" w14:paraId="2785C023" w14:textId="464B8798">
      <w:pPr>
        <w:pStyle w:val="ListParagraph"/>
        <w:numPr>
          <w:ilvl w:val="0"/>
          <w:numId w:val="1"/>
        </w:numPr>
        <w:rPr>
          <w:rFonts w:eastAsiaTheme="minorEastAsia"/>
          <w:color w:val="000000" w:themeColor="text1"/>
          <w:sz w:val="24"/>
          <w:szCs w:val="24"/>
        </w:rPr>
      </w:pPr>
      <w:r w:rsidRPr="1B14CEA6">
        <w:rPr>
          <w:rFonts w:ascii="Times New Roman" w:hAnsi="Times New Roman" w:eastAsia="Times New Roman" w:cs="Times New Roman"/>
          <w:color w:val="000000" w:themeColor="text1"/>
          <w:sz w:val="24"/>
          <w:szCs w:val="24"/>
        </w:rPr>
        <w:t xml:space="preserve">If </w:t>
      </w:r>
      <w:r w:rsidRPr="1B14CEA6" w:rsidR="52DCF3B9">
        <w:rPr>
          <w:rFonts w:ascii="Times New Roman" w:hAnsi="Times New Roman" w:eastAsia="Times New Roman" w:cs="Times New Roman"/>
          <w:color w:val="000000" w:themeColor="text1"/>
          <w:sz w:val="24"/>
          <w:szCs w:val="24"/>
        </w:rPr>
        <w:t xml:space="preserve">you have tested positive </w:t>
      </w:r>
      <w:r w:rsidRPr="1B14CEA6" w:rsidR="60771D48">
        <w:rPr>
          <w:rFonts w:ascii="Times New Roman" w:hAnsi="Times New Roman" w:eastAsia="Times New Roman" w:cs="Times New Roman"/>
          <w:color w:val="000000" w:themeColor="text1"/>
          <w:sz w:val="24"/>
          <w:szCs w:val="24"/>
        </w:rPr>
        <w:t xml:space="preserve">or are subject to a COVID-19-related order to isolate issued by a local or state health official </w:t>
      </w:r>
      <w:r w:rsidRPr="1B14CEA6" w:rsidR="52DCF3B9">
        <w:rPr>
          <w:rFonts w:ascii="Times New Roman" w:hAnsi="Times New Roman" w:eastAsia="Times New Roman" w:cs="Times New Roman"/>
          <w:color w:val="000000" w:themeColor="text1"/>
          <w:sz w:val="24"/>
          <w:szCs w:val="24"/>
        </w:rPr>
        <w:t>but did not develop symptoms</w:t>
      </w:r>
      <w:r w:rsidRPr="1B14CEA6" w:rsidR="1816CB9B">
        <w:rPr>
          <w:rFonts w:ascii="Times New Roman" w:hAnsi="Times New Roman" w:eastAsia="Times New Roman" w:cs="Times New Roman"/>
          <w:color w:val="000000" w:themeColor="text1"/>
          <w:sz w:val="24"/>
          <w:szCs w:val="24"/>
        </w:rPr>
        <w:t>,</w:t>
      </w:r>
      <w:r w:rsidRPr="1B14CEA6" w:rsidR="1FEA7439">
        <w:rPr>
          <w:rFonts w:ascii="Times New Roman" w:hAnsi="Times New Roman" w:eastAsia="Times New Roman" w:cs="Times New Roman"/>
          <w:color w:val="000000" w:themeColor="text1"/>
          <w:sz w:val="24"/>
          <w:szCs w:val="24"/>
        </w:rPr>
        <w:t xml:space="preserve"> 10 days </w:t>
      </w:r>
      <w:r w:rsidRPr="1B14CEA6" w:rsidR="6F2AA3E3">
        <w:rPr>
          <w:rFonts w:ascii="Times New Roman" w:hAnsi="Times New Roman" w:eastAsia="Times New Roman" w:cs="Times New Roman"/>
          <w:color w:val="000000" w:themeColor="text1"/>
          <w:sz w:val="24"/>
          <w:szCs w:val="24"/>
        </w:rPr>
        <w:t xml:space="preserve">must </w:t>
      </w:r>
      <w:r w:rsidRPr="1B14CEA6" w:rsidR="738A8120">
        <w:rPr>
          <w:rFonts w:ascii="Times New Roman" w:hAnsi="Times New Roman" w:eastAsia="Times New Roman" w:cs="Times New Roman"/>
          <w:color w:val="000000" w:themeColor="text1"/>
          <w:sz w:val="24"/>
          <w:szCs w:val="24"/>
        </w:rPr>
        <w:t xml:space="preserve">have passed </w:t>
      </w:r>
      <w:r w:rsidRPr="1B14CEA6" w:rsidR="1FEA7439">
        <w:rPr>
          <w:rFonts w:ascii="Times New Roman" w:hAnsi="Times New Roman" w:eastAsia="Times New Roman" w:cs="Times New Roman"/>
          <w:color w:val="000000" w:themeColor="text1"/>
          <w:sz w:val="24"/>
          <w:szCs w:val="24"/>
        </w:rPr>
        <w:t xml:space="preserve">since </w:t>
      </w:r>
      <w:r w:rsidRPr="1B14CEA6" w:rsidR="523570AA">
        <w:rPr>
          <w:rFonts w:ascii="Times New Roman" w:hAnsi="Times New Roman" w:eastAsia="Times New Roman" w:cs="Times New Roman"/>
          <w:color w:val="000000" w:themeColor="text1"/>
          <w:sz w:val="24"/>
          <w:szCs w:val="24"/>
        </w:rPr>
        <w:t xml:space="preserve">date of specimen collection of your first </w:t>
      </w:r>
      <w:r w:rsidRPr="1B14CEA6" w:rsidR="1FEA7439">
        <w:rPr>
          <w:rFonts w:ascii="Times New Roman" w:hAnsi="Times New Roman" w:eastAsia="Times New Roman" w:cs="Times New Roman"/>
          <w:color w:val="000000" w:themeColor="text1"/>
          <w:sz w:val="24"/>
          <w:szCs w:val="24"/>
        </w:rPr>
        <w:t xml:space="preserve">positive </w:t>
      </w:r>
      <w:r w:rsidRPr="1B14CEA6" w:rsidR="66283DCA">
        <w:rPr>
          <w:rFonts w:ascii="Times New Roman" w:hAnsi="Times New Roman" w:eastAsia="Times New Roman" w:cs="Times New Roman"/>
          <w:color w:val="000000" w:themeColor="text1"/>
          <w:sz w:val="24"/>
          <w:szCs w:val="24"/>
        </w:rPr>
        <w:t>COVI</w:t>
      </w:r>
      <w:r w:rsidRPr="1B14CEA6" w:rsidR="6F53AB47">
        <w:rPr>
          <w:rFonts w:ascii="Times New Roman" w:hAnsi="Times New Roman" w:eastAsia="Times New Roman" w:cs="Times New Roman"/>
          <w:color w:val="000000" w:themeColor="text1"/>
          <w:sz w:val="24"/>
          <w:szCs w:val="24"/>
        </w:rPr>
        <w:t>D</w:t>
      </w:r>
      <w:r w:rsidRPr="1B14CEA6" w:rsidR="66283DCA">
        <w:rPr>
          <w:rFonts w:ascii="Times New Roman" w:hAnsi="Times New Roman" w:eastAsia="Times New Roman" w:cs="Times New Roman"/>
          <w:color w:val="000000" w:themeColor="text1"/>
          <w:sz w:val="24"/>
          <w:szCs w:val="24"/>
        </w:rPr>
        <w:t xml:space="preserve">-19 </w:t>
      </w:r>
      <w:r w:rsidRPr="1B14CEA6" w:rsidR="1FEA7439">
        <w:rPr>
          <w:rFonts w:ascii="Times New Roman" w:hAnsi="Times New Roman" w:eastAsia="Times New Roman" w:cs="Times New Roman"/>
          <w:color w:val="000000" w:themeColor="text1"/>
          <w:sz w:val="24"/>
          <w:szCs w:val="24"/>
        </w:rPr>
        <w:t xml:space="preserve">test </w:t>
      </w:r>
    </w:p>
    <w:p w:rsidR="2C42B616" w:rsidP="00EC3BE6" w:rsidRDefault="2C42B616" w14:paraId="35C677DB" w14:textId="37D76749">
      <w:pPr>
        <w:rPr>
          <w:rFonts w:ascii="Times New Roman" w:hAnsi="Times New Roman" w:eastAsia="Times New Roman" w:cs="Times New Roman"/>
          <w:color w:val="000000" w:themeColor="text1"/>
          <w:sz w:val="24"/>
          <w:szCs w:val="24"/>
        </w:rPr>
      </w:pPr>
      <w:r w:rsidRPr="1B14CEA6">
        <w:rPr>
          <w:rFonts w:ascii="Times New Roman" w:hAnsi="Times New Roman" w:eastAsia="Times New Roman" w:cs="Times New Roman"/>
          <w:color w:val="000000" w:themeColor="text1"/>
          <w:sz w:val="24"/>
          <w:szCs w:val="24"/>
        </w:rPr>
        <w:t xml:space="preserve">(b) </w:t>
      </w:r>
      <w:r w:rsidRPr="1B14CEA6" w:rsidR="6F438B64">
        <w:rPr>
          <w:rFonts w:ascii="Times New Roman" w:hAnsi="Times New Roman" w:eastAsia="Times New Roman" w:cs="Times New Roman"/>
          <w:color w:val="000000" w:themeColor="text1"/>
          <w:sz w:val="24"/>
          <w:szCs w:val="24"/>
        </w:rPr>
        <w:t>For individuals that are a confirmed exposure:</w:t>
      </w:r>
    </w:p>
    <w:p w:rsidR="20FAEF56" w:rsidP="00EC3BE6" w:rsidRDefault="20FAEF56" w14:paraId="00571267" w14:textId="22B3C0AA">
      <w:pPr>
        <w:pStyle w:val="ListParagraph"/>
        <w:numPr>
          <w:ilvl w:val="0"/>
          <w:numId w:val="1"/>
        </w:numPr>
        <w:rPr>
          <w:color w:val="000000" w:themeColor="text1"/>
          <w:sz w:val="24"/>
          <w:szCs w:val="24"/>
        </w:rPr>
      </w:pPr>
      <w:r w:rsidRPr="1B14CEA6">
        <w:rPr>
          <w:rFonts w:ascii="Times New Roman" w:hAnsi="Times New Roman" w:eastAsia="Times New Roman" w:cs="Times New Roman"/>
          <w:color w:val="000000" w:themeColor="text1"/>
          <w:sz w:val="24"/>
          <w:szCs w:val="24"/>
        </w:rPr>
        <w:t>Remain away fro</w:t>
      </w:r>
      <w:r w:rsidRPr="1B14CEA6" w:rsidR="59BD7045">
        <w:rPr>
          <w:rFonts w:ascii="Times New Roman" w:hAnsi="Times New Roman" w:eastAsia="Times New Roman" w:cs="Times New Roman"/>
          <w:color w:val="000000" w:themeColor="text1"/>
          <w:sz w:val="24"/>
          <w:szCs w:val="24"/>
        </w:rPr>
        <w:t>m</w:t>
      </w:r>
      <w:r w:rsidRPr="1B14CEA6">
        <w:rPr>
          <w:rFonts w:ascii="Times New Roman" w:hAnsi="Times New Roman" w:eastAsia="Times New Roman" w:cs="Times New Roman"/>
          <w:color w:val="000000" w:themeColor="text1"/>
          <w:sz w:val="24"/>
          <w:szCs w:val="24"/>
        </w:rPr>
        <w:t xml:space="preserve"> work</w:t>
      </w:r>
      <w:r w:rsidRPr="1B14CEA6" w:rsidR="7D0EE56D">
        <w:rPr>
          <w:rFonts w:ascii="Times New Roman" w:hAnsi="Times New Roman" w:eastAsia="Times New Roman" w:cs="Times New Roman"/>
          <w:color w:val="000000" w:themeColor="text1"/>
          <w:sz w:val="24"/>
          <w:szCs w:val="24"/>
        </w:rPr>
        <w:t xml:space="preserve"> for at</w:t>
      </w:r>
      <w:r w:rsidRPr="1B14CEA6" w:rsidR="3850EA67">
        <w:rPr>
          <w:rFonts w:ascii="Times New Roman" w:hAnsi="Times New Roman" w:eastAsia="Times New Roman" w:cs="Times New Roman"/>
          <w:color w:val="000000" w:themeColor="text1"/>
          <w:sz w:val="24"/>
          <w:szCs w:val="24"/>
        </w:rPr>
        <w:t xml:space="preserve"> least 10 days from last exposure with a confirmed positive case</w:t>
      </w:r>
      <w:r w:rsidRPr="1B14CEA6" w:rsidR="4D8AD63D">
        <w:rPr>
          <w:rFonts w:ascii="Times New Roman" w:hAnsi="Times New Roman" w:eastAsia="Times New Roman" w:cs="Times New Roman"/>
          <w:color w:val="000000" w:themeColor="text1"/>
          <w:sz w:val="24"/>
          <w:szCs w:val="24"/>
        </w:rPr>
        <w:t xml:space="preserve"> </w:t>
      </w:r>
    </w:p>
    <w:p w:rsidR="4D53427B" w:rsidP="00EC3BE6" w:rsidRDefault="4D53427B" w14:paraId="6F947C79" w14:textId="4F9FF607">
      <w:pPr>
        <w:pStyle w:val="ListParagraph"/>
        <w:numPr>
          <w:ilvl w:val="0"/>
          <w:numId w:val="1"/>
        </w:numPr>
        <w:rPr>
          <w:color w:val="000000" w:themeColor="text1"/>
          <w:sz w:val="24"/>
          <w:szCs w:val="24"/>
        </w:rPr>
      </w:pPr>
      <w:r w:rsidRPr="1B14CEA6">
        <w:rPr>
          <w:rFonts w:ascii="Times New Roman" w:hAnsi="Times New Roman" w:eastAsia="Times New Roman" w:cs="Times New Roman"/>
          <w:color w:val="000000" w:themeColor="text1"/>
          <w:sz w:val="24"/>
          <w:szCs w:val="24"/>
        </w:rPr>
        <w:t xml:space="preserve">A negative test shall not impact your need to </w:t>
      </w:r>
      <w:r w:rsidRPr="1B14CEA6" w:rsidR="3E067CB2">
        <w:rPr>
          <w:rFonts w:ascii="Times New Roman" w:hAnsi="Times New Roman" w:eastAsia="Times New Roman" w:cs="Times New Roman"/>
          <w:color w:val="000000" w:themeColor="text1"/>
          <w:sz w:val="24"/>
          <w:szCs w:val="24"/>
        </w:rPr>
        <w:t>remain away from work</w:t>
      </w:r>
      <w:r w:rsidRPr="1B14CEA6">
        <w:rPr>
          <w:rFonts w:ascii="Times New Roman" w:hAnsi="Times New Roman" w:eastAsia="Times New Roman" w:cs="Times New Roman"/>
          <w:color w:val="000000" w:themeColor="text1"/>
          <w:sz w:val="24"/>
          <w:szCs w:val="24"/>
        </w:rPr>
        <w:t xml:space="preserve"> for the </w:t>
      </w:r>
      <w:r w:rsidRPr="1B14CEA6" w:rsidR="337B1422">
        <w:rPr>
          <w:rFonts w:ascii="Times New Roman" w:hAnsi="Times New Roman" w:eastAsia="Times New Roman" w:cs="Times New Roman"/>
          <w:color w:val="000000" w:themeColor="text1"/>
          <w:sz w:val="24"/>
          <w:szCs w:val="24"/>
        </w:rPr>
        <w:t xml:space="preserve">appropriate time period as defined </w:t>
      </w:r>
      <w:r w:rsidRPr="1B14CEA6" w:rsidR="1DA684D1">
        <w:rPr>
          <w:rFonts w:ascii="Times New Roman" w:hAnsi="Times New Roman" w:eastAsia="Times New Roman" w:cs="Times New Roman"/>
          <w:color w:val="000000" w:themeColor="text1"/>
          <w:sz w:val="24"/>
          <w:szCs w:val="24"/>
        </w:rPr>
        <w:t xml:space="preserve">above. In addition, a negative test is not required to return to work and the quarantine or </w:t>
      </w:r>
      <w:r w:rsidRPr="1B14CEA6" w:rsidR="6ACD9881">
        <w:rPr>
          <w:rFonts w:ascii="Times New Roman" w:hAnsi="Times New Roman" w:eastAsia="Times New Roman" w:cs="Times New Roman"/>
          <w:color w:val="000000" w:themeColor="text1"/>
          <w:sz w:val="24"/>
          <w:szCs w:val="24"/>
        </w:rPr>
        <w:t>isolation period may not be reduced by a negative test result.</w:t>
      </w:r>
    </w:p>
    <w:p w:rsidR="42E3984C" w:rsidP="00EC3BE6" w:rsidRDefault="42E3984C" w14:paraId="7877C138" w14:textId="612F0955">
      <w:pPr>
        <w:pStyle w:val="ListParagraph"/>
        <w:numPr>
          <w:ilvl w:val="0"/>
          <w:numId w:val="1"/>
        </w:numPr>
        <w:rPr>
          <w:color w:val="000000" w:themeColor="text1"/>
          <w:sz w:val="24"/>
          <w:szCs w:val="24"/>
        </w:rPr>
      </w:pPr>
      <w:r w:rsidRPr="1B14CEA6">
        <w:rPr>
          <w:rFonts w:ascii="Times New Roman" w:hAnsi="Times New Roman" w:eastAsia="Times New Roman" w:cs="Times New Roman"/>
          <w:color w:val="000000" w:themeColor="text1"/>
          <w:sz w:val="24"/>
          <w:szCs w:val="24"/>
        </w:rPr>
        <w:t>C</w:t>
      </w:r>
      <w:r w:rsidRPr="1B14CEA6" w:rsidR="22360AE5">
        <w:rPr>
          <w:rFonts w:ascii="Times New Roman" w:hAnsi="Times New Roman" w:eastAsia="Times New Roman" w:cs="Times New Roman"/>
          <w:color w:val="000000" w:themeColor="text1"/>
          <w:sz w:val="24"/>
          <w:szCs w:val="24"/>
        </w:rPr>
        <w:t>ontinue to monitor symptom development for an additional 4</w:t>
      </w:r>
      <w:r w:rsidRPr="1B14CEA6" w:rsidR="3FFAE7FD">
        <w:rPr>
          <w:rFonts w:ascii="Times New Roman" w:hAnsi="Times New Roman" w:eastAsia="Times New Roman" w:cs="Times New Roman"/>
          <w:color w:val="000000" w:themeColor="text1"/>
          <w:sz w:val="24"/>
          <w:szCs w:val="24"/>
        </w:rPr>
        <w:t xml:space="preserve"> </w:t>
      </w:r>
      <w:r w:rsidRPr="1B14CEA6" w:rsidR="22360AE5">
        <w:rPr>
          <w:rFonts w:ascii="Times New Roman" w:hAnsi="Times New Roman" w:eastAsia="Times New Roman" w:cs="Times New Roman"/>
          <w:color w:val="000000" w:themeColor="text1"/>
          <w:sz w:val="24"/>
          <w:szCs w:val="24"/>
        </w:rPr>
        <w:t>day</w:t>
      </w:r>
      <w:r w:rsidRPr="1B14CEA6" w:rsidR="1E326BDD">
        <w:rPr>
          <w:rFonts w:ascii="Times New Roman" w:hAnsi="Times New Roman" w:eastAsia="Times New Roman" w:cs="Times New Roman"/>
          <w:color w:val="000000" w:themeColor="text1"/>
          <w:sz w:val="24"/>
          <w:szCs w:val="24"/>
        </w:rPr>
        <w:t>s after the end of quarantine period and strictly adhere to social distancing and face covering guidelines</w:t>
      </w:r>
    </w:p>
    <w:p w:rsidRPr="00EC3BE6" w:rsidR="38A5231E" w:rsidP="00EC3BE6" w:rsidRDefault="38A5231E" w14:paraId="1D0D20EE" w14:textId="037342BE">
      <w:pPr>
        <w:rPr>
          <w:rFonts w:ascii="Times New Roman" w:hAnsi="Times New Roman" w:eastAsia="Times New Roman" w:cs="Times New Roman"/>
          <w:color w:val="000000" w:themeColor="text1"/>
          <w:sz w:val="24"/>
          <w:szCs w:val="24"/>
        </w:rPr>
      </w:pPr>
      <w:r w:rsidRPr="00EC3BE6">
        <w:rPr>
          <w:rFonts w:ascii="Times New Roman" w:hAnsi="Times New Roman" w:eastAsia="Times New Roman" w:cs="Times New Roman"/>
          <w:color w:val="000000" w:themeColor="text1"/>
          <w:sz w:val="24"/>
          <w:szCs w:val="24"/>
        </w:rPr>
        <w:t xml:space="preserve">If you are subject to an order to isolate or quarantine issued by Chapman University Contact Tracing or by a local or state health official, </w:t>
      </w:r>
      <w:r w:rsidRPr="00EC3BE6" w:rsidR="08CA49C3">
        <w:rPr>
          <w:rFonts w:ascii="Times New Roman" w:hAnsi="Times New Roman" w:eastAsia="Times New Roman" w:cs="Times New Roman"/>
          <w:color w:val="000000" w:themeColor="text1"/>
          <w:sz w:val="24"/>
          <w:szCs w:val="24"/>
        </w:rPr>
        <w:t>you are not permitted to return to work until the period of isolation or quarantine is completed or the order is lifted.</w:t>
      </w:r>
    </w:p>
    <w:p w:rsidR="14496D3D" w:rsidP="00EC3BE6" w:rsidRDefault="14496D3D" w14:paraId="4866906B" w14:textId="16D977D3">
      <w:pPr>
        <w:rPr>
          <w:rFonts w:ascii="Times New Roman" w:hAnsi="Times New Roman" w:eastAsia="Times New Roman" w:cs="Times New Roman"/>
          <w:color w:val="000000" w:themeColor="text1"/>
          <w:sz w:val="24"/>
          <w:szCs w:val="24"/>
        </w:rPr>
      </w:pPr>
      <w:r w:rsidRPr="179AB64B">
        <w:rPr>
          <w:rFonts w:ascii="Times New Roman" w:hAnsi="Times New Roman" w:eastAsia="Times New Roman" w:cs="Times New Roman"/>
          <w:color w:val="000000" w:themeColor="text1"/>
          <w:sz w:val="24"/>
          <w:szCs w:val="24"/>
          <w:u w:val="single"/>
        </w:rPr>
        <w:t>Available Benefits and Resources</w:t>
      </w:r>
      <w:r w:rsidRPr="179AB64B">
        <w:rPr>
          <w:rFonts w:ascii="Times New Roman" w:hAnsi="Times New Roman" w:eastAsia="Times New Roman" w:cs="Times New Roman"/>
          <w:color w:val="000000" w:themeColor="text1"/>
          <w:sz w:val="24"/>
          <w:szCs w:val="24"/>
        </w:rPr>
        <w:t>.  You may be entitled to the following COVID-19 benefits under applicable law and Chapman University policy:</w:t>
      </w:r>
    </w:p>
    <w:p w:rsidR="179AB64B" w:rsidP="00EC3BE6" w:rsidRDefault="14496D3D" w14:paraId="0B3F47CC" w14:textId="6875FDDE">
      <w:pPr>
        <w:pStyle w:val="ListParagraph"/>
        <w:numPr>
          <w:ilvl w:val="0"/>
          <w:numId w:val="4"/>
        </w:numPr>
        <w:spacing w:before="240"/>
        <w:rPr>
          <w:rFonts w:eastAsiaTheme="minorEastAsia"/>
          <w:color w:val="000000" w:themeColor="text1"/>
          <w:sz w:val="24"/>
          <w:szCs w:val="24"/>
        </w:rPr>
      </w:pPr>
      <w:r w:rsidRPr="1B14CEA6">
        <w:rPr>
          <w:rFonts w:ascii="Times New Roman" w:hAnsi="Times New Roman" w:eastAsia="Times New Roman" w:cs="Times New Roman"/>
          <w:color w:val="000000" w:themeColor="text1"/>
          <w:sz w:val="24"/>
          <w:szCs w:val="24"/>
          <w:u w:val="single"/>
        </w:rPr>
        <w:t>Continued pay and benefits</w:t>
      </w:r>
      <w:r w:rsidRPr="1B14CEA6">
        <w:rPr>
          <w:rFonts w:ascii="Times New Roman" w:hAnsi="Times New Roman" w:eastAsia="Times New Roman" w:cs="Times New Roman"/>
          <w:color w:val="000000" w:themeColor="text1"/>
          <w:sz w:val="24"/>
          <w:szCs w:val="24"/>
        </w:rPr>
        <w:t xml:space="preserve">.  If you are excluded from work and you are otherwise able and available to work, you are entitled to continue to receive full pay and benefits during your leave. The right to continued compensation and benefits does not apply if the COVID-19 exposure is not work related, or to any period of time during which you are </w:t>
      </w:r>
      <w:r w:rsidRPr="1B14CEA6">
        <w:rPr>
          <w:rFonts w:ascii="Times New Roman" w:hAnsi="Times New Roman" w:eastAsia="Times New Roman" w:cs="Times New Roman"/>
          <w:color w:val="000000" w:themeColor="text1"/>
          <w:sz w:val="24"/>
          <w:szCs w:val="24"/>
        </w:rPr>
        <w:lastRenderedPageBreak/>
        <w:t xml:space="preserve">unable to work for reasons </w:t>
      </w:r>
      <w:r w:rsidRPr="1B14CEA6">
        <w:rPr>
          <w:rFonts w:ascii="Times New Roman" w:hAnsi="Times New Roman" w:eastAsia="Times New Roman" w:cs="Times New Roman"/>
          <w:i/>
          <w:iCs/>
          <w:color w:val="000000" w:themeColor="text1"/>
          <w:sz w:val="24"/>
          <w:szCs w:val="24"/>
        </w:rPr>
        <w:t>other than</w:t>
      </w:r>
      <w:r w:rsidRPr="1B14CEA6">
        <w:rPr>
          <w:rFonts w:ascii="Times New Roman" w:hAnsi="Times New Roman" w:eastAsia="Times New Roman" w:cs="Times New Roman"/>
          <w:color w:val="000000" w:themeColor="text1"/>
          <w:sz w:val="24"/>
          <w:szCs w:val="24"/>
        </w:rPr>
        <w:t xml:space="preserve"> protecting persons at the workplace from possible COVID-19 transmission.  If you are eligible for and have a sick leave balance, you may be required to use accrued sick leave during the required leave period.  </w:t>
      </w:r>
    </w:p>
    <w:p w:rsidR="14496D3D" w:rsidP="00EC3BE6" w:rsidRDefault="14496D3D" w14:paraId="5BFD7B6C" w14:textId="1429E0E2">
      <w:pPr>
        <w:pStyle w:val="ListParagraph"/>
        <w:numPr>
          <w:ilvl w:val="0"/>
          <w:numId w:val="4"/>
        </w:numPr>
        <w:spacing w:before="240"/>
        <w:rPr>
          <w:color w:val="000000" w:themeColor="text1"/>
          <w:sz w:val="24"/>
          <w:szCs w:val="24"/>
        </w:rPr>
      </w:pPr>
      <w:r w:rsidRPr="179AB64B">
        <w:rPr>
          <w:rFonts w:ascii="Times New Roman" w:hAnsi="Times New Roman" w:eastAsia="Times New Roman" w:cs="Times New Roman"/>
          <w:color w:val="000000" w:themeColor="text1"/>
          <w:sz w:val="24"/>
          <w:szCs w:val="24"/>
          <w:u w:val="single"/>
        </w:rPr>
        <w:t>Workers’ Compensation Benefits</w:t>
      </w:r>
      <w:r w:rsidRPr="179AB64B">
        <w:rPr>
          <w:rFonts w:ascii="Times New Roman" w:hAnsi="Times New Roman" w:eastAsia="Times New Roman" w:cs="Times New Roman"/>
          <w:color w:val="000000" w:themeColor="text1"/>
          <w:sz w:val="24"/>
          <w:szCs w:val="24"/>
        </w:rPr>
        <w:t xml:space="preserve">. If you believe you contracted a COVID-19-related illness as a result of your employment, you may be entitled to workers' compensation benefits. If it is determined the COVID-19-related illness arose out of and in the course of employment, you may be entitled to compensation including hospital, surgical, and medical treatment, disability indemnity, and death benefits. For more information about employee leave or benefits, or to file a Workers’ Compensation Claims, contact Tim Frenchcampbell, Wellness &amp; Leave Administration Specialist by phone at (714) 997-6979 or by email at </w:t>
      </w:r>
      <w:hyperlink r:id="rId16">
        <w:r w:rsidRPr="179AB64B">
          <w:rPr>
            <w:rStyle w:val="Hyperlink"/>
            <w:rFonts w:ascii="Times New Roman" w:hAnsi="Times New Roman" w:eastAsia="Times New Roman" w:cs="Times New Roman"/>
            <w:sz w:val="24"/>
            <w:szCs w:val="24"/>
          </w:rPr>
          <w:t>frenchca@chapman.edu</w:t>
        </w:r>
      </w:hyperlink>
    </w:p>
    <w:p w:rsidR="14496D3D" w:rsidP="00EC3BE6" w:rsidRDefault="14496D3D" w14:paraId="213F45C6" w14:textId="7260F689">
      <w:pPr>
        <w:spacing w:before="61"/>
        <w:rPr>
          <w:rFonts w:ascii="Times New Roman" w:hAnsi="Times New Roman" w:eastAsia="Times New Roman" w:cs="Times New Roman"/>
          <w:color w:val="000000" w:themeColor="text1"/>
          <w:sz w:val="24"/>
          <w:szCs w:val="24"/>
        </w:rPr>
      </w:pPr>
      <w:r w:rsidRPr="179AB64B">
        <w:rPr>
          <w:rFonts w:ascii="Times New Roman" w:hAnsi="Times New Roman" w:eastAsia="Times New Roman" w:cs="Times New Roman"/>
          <w:color w:val="000000" w:themeColor="text1"/>
          <w:sz w:val="24"/>
          <w:szCs w:val="24"/>
          <w:u w:val="single"/>
        </w:rPr>
        <w:t>Antidiscrimination and Antiretaliation Protections</w:t>
      </w:r>
      <w:r w:rsidRPr="179AB64B">
        <w:rPr>
          <w:rFonts w:ascii="Times New Roman" w:hAnsi="Times New Roman" w:eastAsia="Times New Roman" w:cs="Times New Roman"/>
          <w:color w:val="000000" w:themeColor="text1"/>
          <w:sz w:val="24"/>
          <w:szCs w:val="24"/>
        </w:rPr>
        <w:t>. Discrimination and retaliation against employees for engaging in protected conduct, including required quarantines or medical leaves of absence required and/or permitted by law, is prohibited.  (See Labor Code section 6409.6 – “a</w:t>
      </w:r>
      <w:r w:rsidRPr="179AB64B">
        <w:rPr>
          <w:rFonts w:ascii="Times New Roman" w:hAnsi="Times New Roman" w:eastAsia="Times New Roman" w:cs="Times New Roman"/>
          <w:color w:val="333333"/>
          <w:sz w:val="24"/>
          <w:szCs w:val="24"/>
        </w:rPr>
        <w:t>n employer shall not retaliate against a worker for disclosing a positive COVID-19 test or diagnosis or order to quarantine or isolate.”</w:t>
      </w:r>
      <w:r w:rsidRPr="179AB64B">
        <w:rPr>
          <w:rFonts w:ascii="Times New Roman" w:hAnsi="Times New Roman" w:eastAsia="Times New Roman" w:cs="Times New Roman"/>
          <w:color w:val="000000" w:themeColor="text1"/>
          <w:sz w:val="24"/>
          <w:szCs w:val="24"/>
        </w:rPr>
        <w:t xml:space="preserve">)  For more information, visit </w:t>
      </w:r>
      <w:hyperlink r:id="rId17">
        <w:r w:rsidRPr="179AB64B">
          <w:rPr>
            <w:rStyle w:val="Hyperlink"/>
            <w:rFonts w:ascii="Times New Roman" w:hAnsi="Times New Roman" w:eastAsia="Times New Roman" w:cs="Times New Roman"/>
            <w:sz w:val="24"/>
            <w:szCs w:val="24"/>
          </w:rPr>
          <w:t>https://www.chapman.edu/faculty-staff/human-resources/_files/eodo/dhrp-policy.pdf</w:t>
        </w:r>
      </w:hyperlink>
      <w:r w:rsidRPr="179AB64B">
        <w:rPr>
          <w:rFonts w:ascii="Times New Roman" w:hAnsi="Times New Roman" w:eastAsia="Times New Roman" w:cs="Times New Roman"/>
          <w:color w:val="000000" w:themeColor="text1"/>
          <w:sz w:val="24"/>
          <w:szCs w:val="24"/>
        </w:rPr>
        <w:t xml:space="preserve">.  For more information, please contact Albert Roberson, Equal Opportunity and Diversity Officer by phone at (714) 997-6847 or by email at </w:t>
      </w:r>
      <w:hyperlink r:id="rId18">
        <w:r w:rsidRPr="179AB64B">
          <w:rPr>
            <w:rStyle w:val="Hyperlink"/>
            <w:rFonts w:ascii="Times New Roman" w:hAnsi="Times New Roman" w:eastAsia="Times New Roman" w:cs="Times New Roman"/>
            <w:sz w:val="24"/>
            <w:szCs w:val="24"/>
          </w:rPr>
          <w:t>aroberson@chapman.edu</w:t>
        </w:r>
      </w:hyperlink>
      <w:r w:rsidRPr="179AB64B">
        <w:rPr>
          <w:rFonts w:ascii="Times New Roman" w:hAnsi="Times New Roman" w:eastAsia="Times New Roman" w:cs="Times New Roman"/>
          <w:color w:val="000000" w:themeColor="text1"/>
          <w:sz w:val="24"/>
          <w:szCs w:val="24"/>
        </w:rPr>
        <w:t>.</w:t>
      </w:r>
    </w:p>
    <w:p w:rsidR="14496D3D" w:rsidP="00EC3BE6" w:rsidRDefault="14496D3D" w14:paraId="16AEB0F4" w14:textId="7255CD48">
      <w:pPr>
        <w:spacing w:before="61"/>
        <w:rPr>
          <w:rFonts w:ascii="Times New Roman" w:hAnsi="Times New Roman" w:eastAsia="Times New Roman" w:cs="Times New Roman"/>
          <w:color w:val="000000" w:themeColor="text1"/>
          <w:sz w:val="24"/>
          <w:szCs w:val="24"/>
        </w:rPr>
      </w:pPr>
      <w:r w:rsidRPr="179AB64B">
        <w:rPr>
          <w:rFonts w:ascii="Times New Roman" w:hAnsi="Times New Roman" w:eastAsia="Times New Roman" w:cs="Times New Roman"/>
          <w:color w:val="000000" w:themeColor="text1"/>
          <w:sz w:val="24"/>
          <w:szCs w:val="24"/>
          <w:u w:val="single"/>
        </w:rPr>
        <w:t>University Disinfection and Safety Plan</w:t>
      </w:r>
      <w:r w:rsidRPr="179AB64B">
        <w:rPr>
          <w:rFonts w:ascii="Times New Roman" w:hAnsi="Times New Roman" w:eastAsia="Times New Roman" w:cs="Times New Roman"/>
          <w:color w:val="000000" w:themeColor="text1"/>
          <w:sz w:val="24"/>
          <w:szCs w:val="24"/>
        </w:rPr>
        <w:t xml:space="preserve">.  We endeavor to maintain a safe and healthy workplace for all. As a result of this possible exposure, we are implementing the full disinfection pursuant to guidelines from the Centers for Disease Control.  The </w:t>
      </w:r>
      <w:hyperlink r:id="rId19">
        <w:r w:rsidRPr="179AB64B">
          <w:rPr>
            <w:rStyle w:val="Hyperlink"/>
            <w:rFonts w:ascii="Times New Roman" w:hAnsi="Times New Roman" w:eastAsia="Times New Roman" w:cs="Times New Roman"/>
            <w:sz w:val="24"/>
            <w:szCs w:val="24"/>
          </w:rPr>
          <w:t>Chapman University COVID-19 Prevention Program</w:t>
        </w:r>
      </w:hyperlink>
      <w:r w:rsidRPr="179AB64B">
        <w:rPr>
          <w:rFonts w:ascii="Times New Roman" w:hAnsi="Times New Roman" w:eastAsia="Times New Roman" w:cs="Times New Roman"/>
          <w:color w:val="000000" w:themeColor="text1"/>
          <w:sz w:val="24"/>
          <w:szCs w:val="24"/>
        </w:rPr>
        <w:t xml:space="preserve"> provides details on mitigation and response to this exposure.   </w:t>
      </w:r>
    </w:p>
    <w:p w:rsidR="14496D3D" w:rsidP="00EC3BE6" w:rsidRDefault="14496D3D" w14:paraId="49B9C901" w14:textId="14A92224">
      <w:pPr>
        <w:rPr>
          <w:rFonts w:ascii="Times New Roman" w:hAnsi="Times New Roman" w:eastAsia="Times New Roman" w:cs="Times New Roman"/>
          <w:color w:val="000000" w:themeColor="text1"/>
          <w:sz w:val="24"/>
          <w:szCs w:val="24"/>
        </w:rPr>
      </w:pPr>
      <w:r w:rsidRPr="179AB64B">
        <w:rPr>
          <w:rFonts w:ascii="Times New Roman" w:hAnsi="Times New Roman" w:eastAsia="Times New Roman" w:cs="Times New Roman"/>
          <w:color w:val="000000" w:themeColor="text1"/>
          <w:sz w:val="24"/>
          <w:szCs w:val="24"/>
        </w:rPr>
        <w:t xml:space="preserve">If you have questions about this notice, please do not hesitate to contact Chapman University’s COVID-19 Internal Contact Tracing team at </w:t>
      </w:r>
      <w:hyperlink r:id="rId20">
        <w:r w:rsidRPr="179AB64B">
          <w:rPr>
            <w:rStyle w:val="Hyperlink"/>
            <w:rFonts w:ascii="Times New Roman" w:hAnsi="Times New Roman" w:eastAsia="Times New Roman" w:cs="Times New Roman"/>
            <w:sz w:val="24"/>
            <w:szCs w:val="24"/>
          </w:rPr>
          <w:t>contacttracingteam@chapman.edu</w:t>
        </w:r>
      </w:hyperlink>
    </w:p>
    <w:p w:rsidR="006312C9" w:rsidP="00EC3BE6" w:rsidRDefault="006312C9" w14:paraId="2C078E63" w14:textId="77458012"/>
    <w:sectPr w:rsidR="006312C9">
      <w:headerReference w:type="default" r:id="rId21"/>
      <w:footerReference w:type="default" r:id="rId2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52A" w:rsidRDefault="00D4752A" w14:paraId="006C8087" w14:textId="77777777">
      <w:pPr>
        <w:spacing w:after="0" w:line="240" w:lineRule="auto"/>
      </w:pPr>
      <w:r>
        <w:separator/>
      </w:r>
    </w:p>
  </w:endnote>
  <w:endnote w:type="continuationSeparator" w:id="0">
    <w:p w:rsidR="00D4752A" w:rsidRDefault="00D4752A" w14:paraId="48D0F95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179AB64B" w:rsidTr="179AB64B" w14:paraId="3B482455" w14:textId="77777777">
      <w:tc>
        <w:tcPr>
          <w:tcW w:w="3120" w:type="dxa"/>
        </w:tcPr>
        <w:p w:rsidR="179AB64B" w:rsidP="179AB64B" w:rsidRDefault="179AB64B" w14:paraId="546FA573" w14:textId="57E76071">
          <w:pPr>
            <w:pStyle w:val="Header"/>
            <w:ind w:left="-115"/>
          </w:pPr>
        </w:p>
      </w:tc>
      <w:tc>
        <w:tcPr>
          <w:tcW w:w="3120" w:type="dxa"/>
        </w:tcPr>
        <w:p w:rsidR="179AB64B" w:rsidP="179AB64B" w:rsidRDefault="179AB64B" w14:paraId="2D4EFE11" w14:textId="49EBBF2C">
          <w:pPr>
            <w:pStyle w:val="Header"/>
            <w:jc w:val="center"/>
          </w:pPr>
        </w:p>
      </w:tc>
      <w:tc>
        <w:tcPr>
          <w:tcW w:w="3120" w:type="dxa"/>
        </w:tcPr>
        <w:p w:rsidR="179AB64B" w:rsidP="179AB64B" w:rsidRDefault="179AB64B" w14:paraId="4AFEF97E" w14:textId="1C2344D6">
          <w:pPr>
            <w:pStyle w:val="Header"/>
            <w:ind w:right="-115"/>
            <w:jc w:val="right"/>
          </w:pPr>
        </w:p>
      </w:tc>
    </w:tr>
  </w:tbl>
  <w:p w:rsidR="179AB64B" w:rsidP="179AB64B" w:rsidRDefault="179AB64B" w14:paraId="5DE6148D" w14:textId="45FD41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52A" w:rsidRDefault="00D4752A" w14:paraId="27E7B92D" w14:textId="77777777">
      <w:pPr>
        <w:spacing w:after="0" w:line="240" w:lineRule="auto"/>
      </w:pPr>
      <w:r>
        <w:separator/>
      </w:r>
    </w:p>
  </w:footnote>
  <w:footnote w:type="continuationSeparator" w:id="0">
    <w:p w:rsidR="00D4752A" w:rsidRDefault="00D4752A" w14:paraId="49757A0A"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179AB64B" w:rsidTr="179AB64B" w14:paraId="0BD3AD9E" w14:textId="77777777">
      <w:tc>
        <w:tcPr>
          <w:tcW w:w="3120" w:type="dxa"/>
        </w:tcPr>
        <w:p w:rsidR="179AB64B" w:rsidP="179AB64B" w:rsidRDefault="179AB64B" w14:paraId="45F34C07" w14:textId="61DB9D60">
          <w:pPr>
            <w:pStyle w:val="Header"/>
            <w:ind w:left="-115"/>
          </w:pPr>
        </w:p>
      </w:tc>
      <w:tc>
        <w:tcPr>
          <w:tcW w:w="3120" w:type="dxa"/>
        </w:tcPr>
        <w:p w:rsidR="179AB64B" w:rsidP="179AB64B" w:rsidRDefault="179AB64B" w14:paraId="28EC3791" w14:textId="527973F8">
          <w:pPr>
            <w:pStyle w:val="Header"/>
            <w:jc w:val="center"/>
          </w:pPr>
        </w:p>
      </w:tc>
      <w:tc>
        <w:tcPr>
          <w:tcW w:w="3120" w:type="dxa"/>
        </w:tcPr>
        <w:p w:rsidR="179AB64B" w:rsidP="179AB64B" w:rsidRDefault="179AB64B" w14:paraId="4F5033E8" w14:textId="722160A8">
          <w:pPr>
            <w:pStyle w:val="Header"/>
            <w:ind w:right="-115"/>
            <w:jc w:val="right"/>
          </w:pPr>
        </w:p>
      </w:tc>
    </w:tr>
  </w:tbl>
  <w:p w:rsidR="179AB64B" w:rsidP="179AB64B" w:rsidRDefault="179AB64B" w14:paraId="6A243E5E" w14:textId="476E91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641F"/>
    <w:multiLevelType w:val="hybridMultilevel"/>
    <w:tmpl w:val="7DBC3378"/>
    <w:lvl w:ilvl="0" w:tplc="F46EC242">
      <w:start w:val="1"/>
      <w:numFmt w:val="lowerLetter"/>
      <w:lvlText w:val="(%1)"/>
      <w:lvlJc w:val="left"/>
      <w:pPr>
        <w:ind w:left="720" w:hanging="360"/>
      </w:pPr>
    </w:lvl>
    <w:lvl w:ilvl="1" w:tplc="04C0A142">
      <w:start w:val="1"/>
      <w:numFmt w:val="lowerLetter"/>
      <w:lvlText w:val="%2."/>
      <w:lvlJc w:val="left"/>
      <w:pPr>
        <w:ind w:left="1440" w:hanging="360"/>
      </w:pPr>
    </w:lvl>
    <w:lvl w:ilvl="2" w:tplc="F2E6E2AC">
      <w:start w:val="1"/>
      <w:numFmt w:val="lowerRoman"/>
      <w:lvlText w:val="%3."/>
      <w:lvlJc w:val="right"/>
      <w:pPr>
        <w:ind w:left="2160" w:hanging="180"/>
      </w:pPr>
    </w:lvl>
    <w:lvl w:ilvl="3" w:tplc="6E36746C">
      <w:start w:val="1"/>
      <w:numFmt w:val="decimal"/>
      <w:lvlText w:val="%4."/>
      <w:lvlJc w:val="left"/>
      <w:pPr>
        <w:ind w:left="2880" w:hanging="360"/>
      </w:pPr>
    </w:lvl>
    <w:lvl w:ilvl="4" w:tplc="E988B6CA">
      <w:start w:val="1"/>
      <w:numFmt w:val="lowerLetter"/>
      <w:lvlText w:val="%5."/>
      <w:lvlJc w:val="left"/>
      <w:pPr>
        <w:ind w:left="3600" w:hanging="360"/>
      </w:pPr>
    </w:lvl>
    <w:lvl w:ilvl="5" w:tplc="FDB83E4C">
      <w:start w:val="1"/>
      <w:numFmt w:val="lowerRoman"/>
      <w:lvlText w:val="%6."/>
      <w:lvlJc w:val="right"/>
      <w:pPr>
        <w:ind w:left="4320" w:hanging="180"/>
      </w:pPr>
    </w:lvl>
    <w:lvl w:ilvl="6" w:tplc="7AAA49A8">
      <w:start w:val="1"/>
      <w:numFmt w:val="decimal"/>
      <w:lvlText w:val="%7."/>
      <w:lvlJc w:val="left"/>
      <w:pPr>
        <w:ind w:left="5040" w:hanging="360"/>
      </w:pPr>
    </w:lvl>
    <w:lvl w:ilvl="7" w:tplc="31CCC9A8">
      <w:start w:val="1"/>
      <w:numFmt w:val="lowerLetter"/>
      <w:lvlText w:val="%8."/>
      <w:lvlJc w:val="left"/>
      <w:pPr>
        <w:ind w:left="5760" w:hanging="360"/>
      </w:pPr>
    </w:lvl>
    <w:lvl w:ilvl="8" w:tplc="F028C9FE">
      <w:start w:val="1"/>
      <w:numFmt w:val="lowerRoman"/>
      <w:lvlText w:val="%9."/>
      <w:lvlJc w:val="right"/>
      <w:pPr>
        <w:ind w:left="6480" w:hanging="180"/>
      </w:pPr>
    </w:lvl>
  </w:abstractNum>
  <w:abstractNum w:abstractNumId="1">
    <w:nsid w:val="34101756"/>
    <w:multiLevelType w:val="hybridMultilevel"/>
    <w:tmpl w:val="D884F67A"/>
    <w:lvl w:ilvl="0" w:tplc="3400656E">
      <w:start w:val="1"/>
      <w:numFmt w:val="bullet"/>
      <w:lvlText w:val=""/>
      <w:lvlJc w:val="left"/>
      <w:pPr>
        <w:ind w:left="720" w:hanging="360"/>
      </w:pPr>
      <w:rPr>
        <w:rFonts w:hint="default" w:ascii="Symbol" w:hAnsi="Symbol"/>
      </w:rPr>
    </w:lvl>
    <w:lvl w:ilvl="1" w:tplc="C3CC1D04">
      <w:start w:val="1"/>
      <w:numFmt w:val="bullet"/>
      <w:lvlText w:val="o"/>
      <w:lvlJc w:val="left"/>
      <w:pPr>
        <w:ind w:left="1440" w:hanging="360"/>
      </w:pPr>
      <w:rPr>
        <w:rFonts w:hint="default" w:ascii="Courier New" w:hAnsi="Courier New"/>
      </w:rPr>
    </w:lvl>
    <w:lvl w:ilvl="2" w:tplc="75FE271E">
      <w:start w:val="1"/>
      <w:numFmt w:val="bullet"/>
      <w:lvlText w:val=""/>
      <w:lvlJc w:val="left"/>
      <w:pPr>
        <w:ind w:left="2160" w:hanging="360"/>
      </w:pPr>
      <w:rPr>
        <w:rFonts w:hint="default" w:ascii="Wingdings" w:hAnsi="Wingdings"/>
      </w:rPr>
    </w:lvl>
    <w:lvl w:ilvl="3" w:tplc="08F27E54">
      <w:start w:val="1"/>
      <w:numFmt w:val="bullet"/>
      <w:lvlText w:val=""/>
      <w:lvlJc w:val="left"/>
      <w:pPr>
        <w:ind w:left="2880" w:hanging="360"/>
      </w:pPr>
      <w:rPr>
        <w:rFonts w:hint="default" w:ascii="Symbol" w:hAnsi="Symbol"/>
      </w:rPr>
    </w:lvl>
    <w:lvl w:ilvl="4" w:tplc="FEBC28CA">
      <w:start w:val="1"/>
      <w:numFmt w:val="bullet"/>
      <w:lvlText w:val="o"/>
      <w:lvlJc w:val="left"/>
      <w:pPr>
        <w:ind w:left="3600" w:hanging="360"/>
      </w:pPr>
      <w:rPr>
        <w:rFonts w:hint="default" w:ascii="Courier New" w:hAnsi="Courier New"/>
      </w:rPr>
    </w:lvl>
    <w:lvl w:ilvl="5" w:tplc="40E4C558">
      <w:start w:val="1"/>
      <w:numFmt w:val="bullet"/>
      <w:lvlText w:val=""/>
      <w:lvlJc w:val="left"/>
      <w:pPr>
        <w:ind w:left="4320" w:hanging="360"/>
      </w:pPr>
      <w:rPr>
        <w:rFonts w:hint="default" w:ascii="Wingdings" w:hAnsi="Wingdings"/>
      </w:rPr>
    </w:lvl>
    <w:lvl w:ilvl="6" w:tplc="54B2B4D2">
      <w:start w:val="1"/>
      <w:numFmt w:val="bullet"/>
      <w:lvlText w:val=""/>
      <w:lvlJc w:val="left"/>
      <w:pPr>
        <w:ind w:left="5040" w:hanging="360"/>
      </w:pPr>
      <w:rPr>
        <w:rFonts w:hint="default" w:ascii="Symbol" w:hAnsi="Symbol"/>
      </w:rPr>
    </w:lvl>
    <w:lvl w:ilvl="7" w:tplc="61567FFA">
      <w:start w:val="1"/>
      <w:numFmt w:val="bullet"/>
      <w:lvlText w:val="o"/>
      <w:lvlJc w:val="left"/>
      <w:pPr>
        <w:ind w:left="5760" w:hanging="360"/>
      </w:pPr>
      <w:rPr>
        <w:rFonts w:hint="default" w:ascii="Courier New" w:hAnsi="Courier New"/>
      </w:rPr>
    </w:lvl>
    <w:lvl w:ilvl="8" w:tplc="08F86500">
      <w:start w:val="1"/>
      <w:numFmt w:val="bullet"/>
      <w:lvlText w:val=""/>
      <w:lvlJc w:val="left"/>
      <w:pPr>
        <w:ind w:left="6480" w:hanging="360"/>
      </w:pPr>
      <w:rPr>
        <w:rFonts w:hint="default" w:ascii="Wingdings" w:hAnsi="Wingdings"/>
      </w:rPr>
    </w:lvl>
  </w:abstractNum>
  <w:abstractNum w:abstractNumId="2">
    <w:nsid w:val="456C7933"/>
    <w:multiLevelType w:val="hybridMultilevel"/>
    <w:tmpl w:val="B9A4389C"/>
    <w:lvl w:ilvl="0" w:tplc="30745EEE">
      <w:start w:val="1"/>
      <w:numFmt w:val="bullet"/>
      <w:lvlText w:val=""/>
      <w:lvlJc w:val="left"/>
      <w:pPr>
        <w:ind w:left="720" w:hanging="360"/>
      </w:pPr>
      <w:rPr>
        <w:rFonts w:hint="default" w:ascii="Symbol" w:hAnsi="Symbol"/>
      </w:rPr>
    </w:lvl>
    <w:lvl w:ilvl="1" w:tplc="5A921BEA">
      <w:start w:val="1"/>
      <w:numFmt w:val="bullet"/>
      <w:lvlText w:val="o"/>
      <w:lvlJc w:val="left"/>
      <w:pPr>
        <w:ind w:left="1440" w:hanging="360"/>
      </w:pPr>
      <w:rPr>
        <w:rFonts w:hint="default" w:ascii="Courier New" w:hAnsi="Courier New"/>
      </w:rPr>
    </w:lvl>
    <w:lvl w:ilvl="2" w:tplc="4F806FEE">
      <w:start w:val="1"/>
      <w:numFmt w:val="bullet"/>
      <w:lvlText w:val=""/>
      <w:lvlJc w:val="left"/>
      <w:pPr>
        <w:ind w:left="2160" w:hanging="360"/>
      </w:pPr>
      <w:rPr>
        <w:rFonts w:hint="default" w:ascii="Wingdings" w:hAnsi="Wingdings"/>
      </w:rPr>
    </w:lvl>
    <w:lvl w:ilvl="3" w:tplc="73F26C16">
      <w:start w:val="1"/>
      <w:numFmt w:val="bullet"/>
      <w:lvlText w:val=""/>
      <w:lvlJc w:val="left"/>
      <w:pPr>
        <w:ind w:left="2880" w:hanging="360"/>
      </w:pPr>
      <w:rPr>
        <w:rFonts w:hint="default" w:ascii="Symbol" w:hAnsi="Symbol"/>
      </w:rPr>
    </w:lvl>
    <w:lvl w:ilvl="4" w:tplc="FEA6A900">
      <w:start w:val="1"/>
      <w:numFmt w:val="bullet"/>
      <w:lvlText w:val="o"/>
      <w:lvlJc w:val="left"/>
      <w:pPr>
        <w:ind w:left="3600" w:hanging="360"/>
      </w:pPr>
      <w:rPr>
        <w:rFonts w:hint="default" w:ascii="Courier New" w:hAnsi="Courier New"/>
      </w:rPr>
    </w:lvl>
    <w:lvl w:ilvl="5" w:tplc="DD7ED0FE">
      <w:start w:val="1"/>
      <w:numFmt w:val="bullet"/>
      <w:lvlText w:val=""/>
      <w:lvlJc w:val="left"/>
      <w:pPr>
        <w:ind w:left="4320" w:hanging="360"/>
      </w:pPr>
      <w:rPr>
        <w:rFonts w:hint="default" w:ascii="Wingdings" w:hAnsi="Wingdings"/>
      </w:rPr>
    </w:lvl>
    <w:lvl w:ilvl="6" w:tplc="296A52E2">
      <w:start w:val="1"/>
      <w:numFmt w:val="bullet"/>
      <w:lvlText w:val=""/>
      <w:lvlJc w:val="left"/>
      <w:pPr>
        <w:ind w:left="5040" w:hanging="360"/>
      </w:pPr>
      <w:rPr>
        <w:rFonts w:hint="default" w:ascii="Symbol" w:hAnsi="Symbol"/>
      </w:rPr>
    </w:lvl>
    <w:lvl w:ilvl="7" w:tplc="31D8B74A">
      <w:start w:val="1"/>
      <w:numFmt w:val="bullet"/>
      <w:lvlText w:val="o"/>
      <w:lvlJc w:val="left"/>
      <w:pPr>
        <w:ind w:left="5760" w:hanging="360"/>
      </w:pPr>
      <w:rPr>
        <w:rFonts w:hint="default" w:ascii="Courier New" w:hAnsi="Courier New"/>
      </w:rPr>
    </w:lvl>
    <w:lvl w:ilvl="8" w:tplc="0F3A94D2">
      <w:start w:val="1"/>
      <w:numFmt w:val="bullet"/>
      <w:lvlText w:val=""/>
      <w:lvlJc w:val="left"/>
      <w:pPr>
        <w:ind w:left="6480" w:hanging="360"/>
      </w:pPr>
      <w:rPr>
        <w:rFonts w:hint="default" w:ascii="Wingdings" w:hAnsi="Wingdings"/>
      </w:rPr>
    </w:lvl>
  </w:abstractNum>
  <w:abstractNum w:abstractNumId="3">
    <w:nsid w:val="49016161"/>
    <w:multiLevelType w:val="hybridMultilevel"/>
    <w:tmpl w:val="28165964"/>
    <w:lvl w:ilvl="0" w:tplc="C8643E16">
      <w:start w:val="1"/>
      <w:numFmt w:val="bullet"/>
      <w:lvlText w:val=""/>
      <w:lvlJc w:val="left"/>
      <w:pPr>
        <w:ind w:left="720" w:hanging="360"/>
      </w:pPr>
      <w:rPr>
        <w:rFonts w:hint="default" w:ascii="Symbol" w:hAnsi="Symbol"/>
      </w:rPr>
    </w:lvl>
    <w:lvl w:ilvl="1" w:tplc="228E2234">
      <w:start w:val="1"/>
      <w:numFmt w:val="bullet"/>
      <w:lvlText w:val="o"/>
      <w:lvlJc w:val="left"/>
      <w:pPr>
        <w:ind w:left="1440" w:hanging="360"/>
      </w:pPr>
      <w:rPr>
        <w:rFonts w:hint="default" w:ascii="Courier New" w:hAnsi="Courier New"/>
      </w:rPr>
    </w:lvl>
    <w:lvl w:ilvl="2" w:tplc="77069F4E">
      <w:start w:val="1"/>
      <w:numFmt w:val="bullet"/>
      <w:lvlText w:val=""/>
      <w:lvlJc w:val="left"/>
      <w:pPr>
        <w:ind w:left="2160" w:hanging="360"/>
      </w:pPr>
      <w:rPr>
        <w:rFonts w:hint="default" w:ascii="Wingdings" w:hAnsi="Wingdings"/>
      </w:rPr>
    </w:lvl>
    <w:lvl w:ilvl="3" w:tplc="090ECE90">
      <w:start w:val="1"/>
      <w:numFmt w:val="bullet"/>
      <w:lvlText w:val=""/>
      <w:lvlJc w:val="left"/>
      <w:pPr>
        <w:ind w:left="2880" w:hanging="360"/>
      </w:pPr>
      <w:rPr>
        <w:rFonts w:hint="default" w:ascii="Symbol" w:hAnsi="Symbol"/>
      </w:rPr>
    </w:lvl>
    <w:lvl w:ilvl="4" w:tplc="24346290">
      <w:start w:val="1"/>
      <w:numFmt w:val="bullet"/>
      <w:lvlText w:val="o"/>
      <w:lvlJc w:val="left"/>
      <w:pPr>
        <w:ind w:left="3600" w:hanging="360"/>
      </w:pPr>
      <w:rPr>
        <w:rFonts w:hint="default" w:ascii="Courier New" w:hAnsi="Courier New"/>
      </w:rPr>
    </w:lvl>
    <w:lvl w:ilvl="5" w:tplc="986A8CDE">
      <w:start w:val="1"/>
      <w:numFmt w:val="bullet"/>
      <w:lvlText w:val=""/>
      <w:lvlJc w:val="left"/>
      <w:pPr>
        <w:ind w:left="4320" w:hanging="360"/>
      </w:pPr>
      <w:rPr>
        <w:rFonts w:hint="default" w:ascii="Wingdings" w:hAnsi="Wingdings"/>
      </w:rPr>
    </w:lvl>
    <w:lvl w:ilvl="6" w:tplc="C2B895F6">
      <w:start w:val="1"/>
      <w:numFmt w:val="bullet"/>
      <w:lvlText w:val=""/>
      <w:lvlJc w:val="left"/>
      <w:pPr>
        <w:ind w:left="5040" w:hanging="360"/>
      </w:pPr>
      <w:rPr>
        <w:rFonts w:hint="default" w:ascii="Symbol" w:hAnsi="Symbol"/>
      </w:rPr>
    </w:lvl>
    <w:lvl w:ilvl="7" w:tplc="63A676E8">
      <w:start w:val="1"/>
      <w:numFmt w:val="bullet"/>
      <w:lvlText w:val="o"/>
      <w:lvlJc w:val="left"/>
      <w:pPr>
        <w:ind w:left="5760" w:hanging="360"/>
      </w:pPr>
      <w:rPr>
        <w:rFonts w:hint="default" w:ascii="Courier New" w:hAnsi="Courier New"/>
      </w:rPr>
    </w:lvl>
    <w:lvl w:ilvl="8" w:tplc="17F8D566">
      <w:start w:val="1"/>
      <w:numFmt w:val="bullet"/>
      <w:lvlText w:val=""/>
      <w:lvlJc w:val="left"/>
      <w:pPr>
        <w:ind w:left="6480" w:hanging="360"/>
      </w:pPr>
      <w:rPr>
        <w:rFonts w:hint="default" w:ascii="Wingdings" w:hAnsi="Wingdings"/>
      </w:rPr>
    </w:lvl>
  </w:abstractNum>
  <w:abstractNum w:abstractNumId="4">
    <w:nsid w:val="4A3218C7"/>
    <w:multiLevelType w:val="hybridMultilevel"/>
    <w:tmpl w:val="9AAE69C8"/>
    <w:lvl w:ilvl="0" w:tplc="BB6EE8D4">
      <w:start w:val="1"/>
      <w:numFmt w:val="bullet"/>
      <w:lvlText w:val="-"/>
      <w:lvlJc w:val="left"/>
      <w:pPr>
        <w:ind w:left="720" w:hanging="360"/>
      </w:pPr>
      <w:rPr>
        <w:rFonts w:hint="default" w:ascii="Calibri" w:hAnsi="Calibri"/>
      </w:rPr>
    </w:lvl>
    <w:lvl w:ilvl="1" w:tplc="92F0A676">
      <w:start w:val="1"/>
      <w:numFmt w:val="bullet"/>
      <w:lvlText w:val="o"/>
      <w:lvlJc w:val="left"/>
      <w:pPr>
        <w:ind w:left="1440" w:hanging="360"/>
      </w:pPr>
      <w:rPr>
        <w:rFonts w:hint="default" w:ascii="Courier New" w:hAnsi="Courier New"/>
      </w:rPr>
    </w:lvl>
    <w:lvl w:ilvl="2" w:tplc="9BEA0FFC">
      <w:start w:val="1"/>
      <w:numFmt w:val="bullet"/>
      <w:lvlText w:val=""/>
      <w:lvlJc w:val="left"/>
      <w:pPr>
        <w:ind w:left="2160" w:hanging="360"/>
      </w:pPr>
      <w:rPr>
        <w:rFonts w:hint="default" w:ascii="Wingdings" w:hAnsi="Wingdings"/>
      </w:rPr>
    </w:lvl>
    <w:lvl w:ilvl="3" w:tplc="8F4024A8">
      <w:start w:val="1"/>
      <w:numFmt w:val="bullet"/>
      <w:lvlText w:val=""/>
      <w:lvlJc w:val="left"/>
      <w:pPr>
        <w:ind w:left="2880" w:hanging="360"/>
      </w:pPr>
      <w:rPr>
        <w:rFonts w:hint="default" w:ascii="Symbol" w:hAnsi="Symbol"/>
      </w:rPr>
    </w:lvl>
    <w:lvl w:ilvl="4" w:tplc="A12E0062">
      <w:start w:val="1"/>
      <w:numFmt w:val="bullet"/>
      <w:lvlText w:val="o"/>
      <w:lvlJc w:val="left"/>
      <w:pPr>
        <w:ind w:left="3600" w:hanging="360"/>
      </w:pPr>
      <w:rPr>
        <w:rFonts w:hint="default" w:ascii="Courier New" w:hAnsi="Courier New"/>
      </w:rPr>
    </w:lvl>
    <w:lvl w:ilvl="5" w:tplc="FEEAE15E">
      <w:start w:val="1"/>
      <w:numFmt w:val="bullet"/>
      <w:lvlText w:val=""/>
      <w:lvlJc w:val="left"/>
      <w:pPr>
        <w:ind w:left="4320" w:hanging="360"/>
      </w:pPr>
      <w:rPr>
        <w:rFonts w:hint="default" w:ascii="Wingdings" w:hAnsi="Wingdings"/>
      </w:rPr>
    </w:lvl>
    <w:lvl w:ilvl="6" w:tplc="5A38AB72">
      <w:start w:val="1"/>
      <w:numFmt w:val="bullet"/>
      <w:lvlText w:val=""/>
      <w:lvlJc w:val="left"/>
      <w:pPr>
        <w:ind w:left="5040" w:hanging="360"/>
      </w:pPr>
      <w:rPr>
        <w:rFonts w:hint="default" w:ascii="Symbol" w:hAnsi="Symbol"/>
      </w:rPr>
    </w:lvl>
    <w:lvl w:ilvl="7" w:tplc="B80ADBA8">
      <w:start w:val="1"/>
      <w:numFmt w:val="bullet"/>
      <w:lvlText w:val="o"/>
      <w:lvlJc w:val="left"/>
      <w:pPr>
        <w:ind w:left="5760" w:hanging="360"/>
      </w:pPr>
      <w:rPr>
        <w:rFonts w:hint="default" w:ascii="Courier New" w:hAnsi="Courier New"/>
      </w:rPr>
    </w:lvl>
    <w:lvl w:ilvl="8" w:tplc="7346AAE4">
      <w:start w:val="1"/>
      <w:numFmt w:val="bullet"/>
      <w:lvlText w:val=""/>
      <w:lvlJc w:val="left"/>
      <w:pPr>
        <w:ind w:left="6480" w:hanging="360"/>
      </w:pPr>
      <w:rPr>
        <w:rFonts w:hint="default" w:ascii="Wingdings" w:hAnsi="Wingdings"/>
      </w:rPr>
    </w:lvl>
  </w:abstractNum>
  <w:abstractNum w:abstractNumId="5">
    <w:nsid w:val="604E5332"/>
    <w:multiLevelType w:val="hybridMultilevel"/>
    <w:tmpl w:val="F6440F20"/>
    <w:lvl w:ilvl="0" w:tplc="9B5C862A">
      <w:start w:val="1"/>
      <w:numFmt w:val="bullet"/>
      <w:lvlText w:val=""/>
      <w:lvlJc w:val="left"/>
      <w:pPr>
        <w:ind w:left="720" w:hanging="360"/>
      </w:pPr>
      <w:rPr>
        <w:rFonts w:hint="default" w:ascii="Symbol" w:hAnsi="Symbol"/>
      </w:rPr>
    </w:lvl>
    <w:lvl w:ilvl="1" w:tplc="6DD4D104">
      <w:start w:val="1"/>
      <w:numFmt w:val="bullet"/>
      <w:lvlText w:val=""/>
      <w:lvlJc w:val="left"/>
      <w:pPr>
        <w:ind w:left="1440" w:hanging="360"/>
      </w:pPr>
      <w:rPr>
        <w:rFonts w:hint="default" w:ascii="Symbol" w:hAnsi="Symbol"/>
      </w:rPr>
    </w:lvl>
    <w:lvl w:ilvl="2" w:tplc="2A963608">
      <w:start w:val="1"/>
      <w:numFmt w:val="bullet"/>
      <w:lvlText w:val=""/>
      <w:lvlJc w:val="left"/>
      <w:pPr>
        <w:ind w:left="2160" w:hanging="360"/>
      </w:pPr>
      <w:rPr>
        <w:rFonts w:hint="default" w:ascii="Wingdings" w:hAnsi="Wingdings"/>
      </w:rPr>
    </w:lvl>
    <w:lvl w:ilvl="3" w:tplc="615C5C44">
      <w:start w:val="1"/>
      <w:numFmt w:val="bullet"/>
      <w:lvlText w:val=""/>
      <w:lvlJc w:val="left"/>
      <w:pPr>
        <w:ind w:left="2880" w:hanging="360"/>
      </w:pPr>
      <w:rPr>
        <w:rFonts w:hint="default" w:ascii="Symbol" w:hAnsi="Symbol"/>
      </w:rPr>
    </w:lvl>
    <w:lvl w:ilvl="4" w:tplc="FA262410">
      <w:start w:val="1"/>
      <w:numFmt w:val="bullet"/>
      <w:lvlText w:val="o"/>
      <w:lvlJc w:val="left"/>
      <w:pPr>
        <w:ind w:left="3600" w:hanging="360"/>
      </w:pPr>
      <w:rPr>
        <w:rFonts w:hint="default" w:ascii="Courier New" w:hAnsi="Courier New"/>
      </w:rPr>
    </w:lvl>
    <w:lvl w:ilvl="5" w:tplc="DEE248B2">
      <w:start w:val="1"/>
      <w:numFmt w:val="bullet"/>
      <w:lvlText w:val=""/>
      <w:lvlJc w:val="left"/>
      <w:pPr>
        <w:ind w:left="4320" w:hanging="360"/>
      </w:pPr>
      <w:rPr>
        <w:rFonts w:hint="default" w:ascii="Wingdings" w:hAnsi="Wingdings"/>
      </w:rPr>
    </w:lvl>
    <w:lvl w:ilvl="6" w:tplc="4246D894">
      <w:start w:val="1"/>
      <w:numFmt w:val="bullet"/>
      <w:lvlText w:val=""/>
      <w:lvlJc w:val="left"/>
      <w:pPr>
        <w:ind w:left="5040" w:hanging="360"/>
      </w:pPr>
      <w:rPr>
        <w:rFonts w:hint="default" w:ascii="Symbol" w:hAnsi="Symbol"/>
      </w:rPr>
    </w:lvl>
    <w:lvl w:ilvl="7" w:tplc="24926DBC">
      <w:start w:val="1"/>
      <w:numFmt w:val="bullet"/>
      <w:lvlText w:val="o"/>
      <w:lvlJc w:val="left"/>
      <w:pPr>
        <w:ind w:left="5760" w:hanging="360"/>
      </w:pPr>
      <w:rPr>
        <w:rFonts w:hint="default" w:ascii="Courier New" w:hAnsi="Courier New"/>
      </w:rPr>
    </w:lvl>
    <w:lvl w:ilvl="8" w:tplc="5B7E658E">
      <w:start w:val="1"/>
      <w:numFmt w:val="bullet"/>
      <w:lvlText w:val=""/>
      <w:lvlJc w:val="left"/>
      <w:pPr>
        <w:ind w:left="6480" w:hanging="360"/>
      </w:pPr>
      <w:rPr>
        <w:rFonts w:hint="default" w:ascii="Wingdings" w:hAnsi="Wingdings"/>
      </w:rPr>
    </w:lvl>
  </w:abstractNum>
  <w:abstractNum w:abstractNumId="6">
    <w:nsid w:val="70831AC1"/>
    <w:multiLevelType w:val="hybridMultilevel"/>
    <w:tmpl w:val="3CA01E1E"/>
    <w:lvl w:ilvl="0" w:tplc="CBB4769E">
      <w:start w:val="1"/>
      <w:numFmt w:val="bullet"/>
      <w:lvlText w:val=""/>
      <w:lvlJc w:val="left"/>
      <w:pPr>
        <w:ind w:left="720" w:hanging="360"/>
      </w:pPr>
      <w:rPr>
        <w:rFonts w:hint="default" w:ascii="Symbol" w:hAnsi="Symbol"/>
      </w:rPr>
    </w:lvl>
    <w:lvl w:ilvl="1" w:tplc="306AC22C">
      <w:start w:val="1"/>
      <w:numFmt w:val="bullet"/>
      <w:lvlText w:val="o"/>
      <w:lvlJc w:val="left"/>
      <w:pPr>
        <w:ind w:left="1440" w:hanging="360"/>
      </w:pPr>
      <w:rPr>
        <w:rFonts w:hint="default" w:ascii="Courier New" w:hAnsi="Courier New"/>
      </w:rPr>
    </w:lvl>
    <w:lvl w:ilvl="2" w:tplc="8A3EF83E">
      <w:start w:val="1"/>
      <w:numFmt w:val="bullet"/>
      <w:lvlText w:val=""/>
      <w:lvlJc w:val="left"/>
      <w:pPr>
        <w:ind w:left="2160" w:hanging="360"/>
      </w:pPr>
      <w:rPr>
        <w:rFonts w:hint="default" w:ascii="Wingdings" w:hAnsi="Wingdings"/>
      </w:rPr>
    </w:lvl>
    <w:lvl w:ilvl="3" w:tplc="F5542B30">
      <w:start w:val="1"/>
      <w:numFmt w:val="bullet"/>
      <w:lvlText w:val=""/>
      <w:lvlJc w:val="left"/>
      <w:pPr>
        <w:ind w:left="2880" w:hanging="360"/>
      </w:pPr>
      <w:rPr>
        <w:rFonts w:hint="default" w:ascii="Symbol" w:hAnsi="Symbol"/>
      </w:rPr>
    </w:lvl>
    <w:lvl w:ilvl="4" w:tplc="47944DDE">
      <w:start w:val="1"/>
      <w:numFmt w:val="bullet"/>
      <w:lvlText w:val="o"/>
      <w:lvlJc w:val="left"/>
      <w:pPr>
        <w:ind w:left="3600" w:hanging="360"/>
      </w:pPr>
      <w:rPr>
        <w:rFonts w:hint="default" w:ascii="Courier New" w:hAnsi="Courier New"/>
      </w:rPr>
    </w:lvl>
    <w:lvl w:ilvl="5" w:tplc="C0CE0EDC">
      <w:start w:val="1"/>
      <w:numFmt w:val="bullet"/>
      <w:lvlText w:val=""/>
      <w:lvlJc w:val="left"/>
      <w:pPr>
        <w:ind w:left="4320" w:hanging="360"/>
      </w:pPr>
      <w:rPr>
        <w:rFonts w:hint="default" w:ascii="Wingdings" w:hAnsi="Wingdings"/>
      </w:rPr>
    </w:lvl>
    <w:lvl w:ilvl="6" w:tplc="6F9AC1BA">
      <w:start w:val="1"/>
      <w:numFmt w:val="bullet"/>
      <w:lvlText w:val=""/>
      <w:lvlJc w:val="left"/>
      <w:pPr>
        <w:ind w:left="5040" w:hanging="360"/>
      </w:pPr>
      <w:rPr>
        <w:rFonts w:hint="default" w:ascii="Symbol" w:hAnsi="Symbol"/>
      </w:rPr>
    </w:lvl>
    <w:lvl w:ilvl="7" w:tplc="B3FEAF9E">
      <w:start w:val="1"/>
      <w:numFmt w:val="bullet"/>
      <w:lvlText w:val="o"/>
      <w:lvlJc w:val="left"/>
      <w:pPr>
        <w:ind w:left="5760" w:hanging="360"/>
      </w:pPr>
      <w:rPr>
        <w:rFonts w:hint="default" w:ascii="Courier New" w:hAnsi="Courier New"/>
      </w:rPr>
    </w:lvl>
    <w:lvl w:ilvl="8" w:tplc="D6921CEA">
      <w:start w:val="1"/>
      <w:numFmt w:val="bullet"/>
      <w:lvlText w:val=""/>
      <w:lvlJc w:val="left"/>
      <w:pPr>
        <w:ind w:left="6480" w:hanging="360"/>
      </w:pPr>
      <w:rPr>
        <w:rFonts w:hint="default" w:ascii="Wingdings" w:hAnsi="Wingdings"/>
      </w:rPr>
    </w:lvl>
  </w:abstractNum>
  <w:num w:numId="1">
    <w:abstractNumId w:val="2"/>
  </w:num>
  <w:num w:numId="2">
    <w:abstractNumId w:val="6"/>
  </w:num>
  <w:num w:numId="3">
    <w:abstractNumId w:val="4"/>
  </w:num>
  <w:num w:numId="4">
    <w:abstractNumId w:val="3"/>
  </w:num>
  <w:num w:numId="5">
    <w:abstractNumId w:val="1"/>
  </w:num>
  <w:num w:numId="6">
    <w:abstractNumId w:val="0"/>
  </w:num>
  <w:num w:numId="7">
    <w:abstractNumId w:val="5"/>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E5F775"/>
    <w:rsid w:val="00080B02"/>
    <w:rsid w:val="00343C8C"/>
    <w:rsid w:val="00412E0A"/>
    <w:rsid w:val="005B7B9F"/>
    <w:rsid w:val="005D6764"/>
    <w:rsid w:val="006312C9"/>
    <w:rsid w:val="007F6B5F"/>
    <w:rsid w:val="009D08EB"/>
    <w:rsid w:val="00D36159"/>
    <w:rsid w:val="00D4752A"/>
    <w:rsid w:val="00D5077B"/>
    <w:rsid w:val="00D87235"/>
    <w:rsid w:val="00EC3BE6"/>
    <w:rsid w:val="00F94B87"/>
    <w:rsid w:val="00FD0598"/>
    <w:rsid w:val="022C2BAE"/>
    <w:rsid w:val="025637FD"/>
    <w:rsid w:val="02DBC100"/>
    <w:rsid w:val="0490B9BE"/>
    <w:rsid w:val="04E5F775"/>
    <w:rsid w:val="0521195A"/>
    <w:rsid w:val="05FA5E4D"/>
    <w:rsid w:val="0729A920"/>
    <w:rsid w:val="077FD370"/>
    <w:rsid w:val="07B0A444"/>
    <w:rsid w:val="08621E23"/>
    <w:rsid w:val="086862D3"/>
    <w:rsid w:val="08CA49C3"/>
    <w:rsid w:val="094C74A5"/>
    <w:rsid w:val="0A1B5911"/>
    <w:rsid w:val="0B647382"/>
    <w:rsid w:val="0C648BAD"/>
    <w:rsid w:val="0CB3E2BB"/>
    <w:rsid w:val="0D358F46"/>
    <w:rsid w:val="0DF7027A"/>
    <w:rsid w:val="0EC8A7F8"/>
    <w:rsid w:val="0EF1AE09"/>
    <w:rsid w:val="11ACD1A4"/>
    <w:rsid w:val="134160E9"/>
    <w:rsid w:val="14496D3D"/>
    <w:rsid w:val="15053C6C"/>
    <w:rsid w:val="179AB64B"/>
    <w:rsid w:val="1816CB9B"/>
    <w:rsid w:val="1959D13B"/>
    <w:rsid w:val="1A493F25"/>
    <w:rsid w:val="1B11CA40"/>
    <w:rsid w:val="1B14CEA6"/>
    <w:rsid w:val="1B60B053"/>
    <w:rsid w:val="1BE140E7"/>
    <w:rsid w:val="1C3A1372"/>
    <w:rsid w:val="1DA684D1"/>
    <w:rsid w:val="1DCAD391"/>
    <w:rsid w:val="1DD8A759"/>
    <w:rsid w:val="1E264DA6"/>
    <w:rsid w:val="1E326BDD"/>
    <w:rsid w:val="1EC4E61E"/>
    <w:rsid w:val="1F531EEE"/>
    <w:rsid w:val="1FEA7439"/>
    <w:rsid w:val="20FAEF56"/>
    <w:rsid w:val="21085866"/>
    <w:rsid w:val="21127402"/>
    <w:rsid w:val="212B9EA9"/>
    <w:rsid w:val="214B738F"/>
    <w:rsid w:val="21ADAF0A"/>
    <w:rsid w:val="22360AE5"/>
    <w:rsid w:val="23373ECB"/>
    <w:rsid w:val="237769FE"/>
    <w:rsid w:val="23F44052"/>
    <w:rsid w:val="240D67B4"/>
    <w:rsid w:val="24B2C863"/>
    <w:rsid w:val="2523DDBE"/>
    <w:rsid w:val="25FF0FCC"/>
    <w:rsid w:val="2660721A"/>
    <w:rsid w:val="28343015"/>
    <w:rsid w:val="29ACC84C"/>
    <w:rsid w:val="29CC5BAB"/>
    <w:rsid w:val="2ABE819A"/>
    <w:rsid w:val="2B7221E0"/>
    <w:rsid w:val="2B8B43CA"/>
    <w:rsid w:val="2C42B616"/>
    <w:rsid w:val="2C9E71B8"/>
    <w:rsid w:val="2CFAA05F"/>
    <w:rsid w:val="2D1C4873"/>
    <w:rsid w:val="2D6CD5EB"/>
    <w:rsid w:val="2E6444EE"/>
    <w:rsid w:val="2FECAB2D"/>
    <w:rsid w:val="3000154F"/>
    <w:rsid w:val="30883CC5"/>
    <w:rsid w:val="316BA03D"/>
    <w:rsid w:val="321B358F"/>
    <w:rsid w:val="337B1422"/>
    <w:rsid w:val="3400B47A"/>
    <w:rsid w:val="348150BB"/>
    <w:rsid w:val="37375EDB"/>
    <w:rsid w:val="3850EA67"/>
    <w:rsid w:val="38A5231E"/>
    <w:rsid w:val="38DF79E9"/>
    <w:rsid w:val="3988A534"/>
    <w:rsid w:val="39955B68"/>
    <w:rsid w:val="39C7E890"/>
    <w:rsid w:val="3A57EEA8"/>
    <w:rsid w:val="3C204B15"/>
    <w:rsid w:val="3D981E05"/>
    <w:rsid w:val="3DCC628B"/>
    <w:rsid w:val="3E067CB2"/>
    <w:rsid w:val="3F33EE66"/>
    <w:rsid w:val="3F688810"/>
    <w:rsid w:val="3FFAE7FD"/>
    <w:rsid w:val="41515A78"/>
    <w:rsid w:val="42851EF4"/>
    <w:rsid w:val="42E3984C"/>
    <w:rsid w:val="43D2E045"/>
    <w:rsid w:val="4408BC2F"/>
    <w:rsid w:val="4469EBA2"/>
    <w:rsid w:val="4557BF44"/>
    <w:rsid w:val="464DFFDF"/>
    <w:rsid w:val="47E9D040"/>
    <w:rsid w:val="486553B7"/>
    <w:rsid w:val="48D84A6A"/>
    <w:rsid w:val="4A3976A9"/>
    <w:rsid w:val="4AB11F0C"/>
    <w:rsid w:val="4B9B84CF"/>
    <w:rsid w:val="4BBB62FA"/>
    <w:rsid w:val="4BE1509F"/>
    <w:rsid w:val="4BF04123"/>
    <w:rsid w:val="4C1A5EF4"/>
    <w:rsid w:val="4CB2D635"/>
    <w:rsid w:val="4D210168"/>
    <w:rsid w:val="4D53427B"/>
    <w:rsid w:val="4D58C394"/>
    <w:rsid w:val="4D8AD63D"/>
    <w:rsid w:val="4DB62F55"/>
    <w:rsid w:val="4DE8BFCE"/>
    <w:rsid w:val="4E46862D"/>
    <w:rsid w:val="4E88DC65"/>
    <w:rsid w:val="4E985520"/>
    <w:rsid w:val="5079C1AA"/>
    <w:rsid w:val="5101F3FD"/>
    <w:rsid w:val="51073833"/>
    <w:rsid w:val="51089D1E"/>
    <w:rsid w:val="51206090"/>
    <w:rsid w:val="51CFF5E2"/>
    <w:rsid w:val="523570AA"/>
    <w:rsid w:val="52AD827F"/>
    <w:rsid w:val="52DCF3B9"/>
    <w:rsid w:val="52F9B358"/>
    <w:rsid w:val="54A02E8A"/>
    <w:rsid w:val="5767CB45"/>
    <w:rsid w:val="58A37CD5"/>
    <w:rsid w:val="5932FA59"/>
    <w:rsid w:val="596F3A74"/>
    <w:rsid w:val="59BD7045"/>
    <w:rsid w:val="5AF2769F"/>
    <w:rsid w:val="5B0289FC"/>
    <w:rsid w:val="5B1466E3"/>
    <w:rsid w:val="5B3CA38B"/>
    <w:rsid w:val="5B675F6D"/>
    <w:rsid w:val="5CE52D28"/>
    <w:rsid w:val="5D7A1C6D"/>
    <w:rsid w:val="5FCFA7AB"/>
    <w:rsid w:val="60754E8F"/>
    <w:rsid w:val="60771D48"/>
    <w:rsid w:val="60E40CEE"/>
    <w:rsid w:val="6231CF31"/>
    <w:rsid w:val="62D353D0"/>
    <w:rsid w:val="62D9DC9F"/>
    <w:rsid w:val="63779282"/>
    <w:rsid w:val="66283DCA"/>
    <w:rsid w:val="66CA2F29"/>
    <w:rsid w:val="67F0B155"/>
    <w:rsid w:val="67FA71CF"/>
    <w:rsid w:val="685D48B6"/>
    <w:rsid w:val="68AE676E"/>
    <w:rsid w:val="697A2ED2"/>
    <w:rsid w:val="6A13649D"/>
    <w:rsid w:val="6ACD9881"/>
    <w:rsid w:val="6BE1E6B7"/>
    <w:rsid w:val="6DD53726"/>
    <w:rsid w:val="6EFD9AE9"/>
    <w:rsid w:val="6F2AA3E3"/>
    <w:rsid w:val="6F438B64"/>
    <w:rsid w:val="6F53AB47"/>
    <w:rsid w:val="713D0EA6"/>
    <w:rsid w:val="73019C96"/>
    <w:rsid w:val="738A8120"/>
    <w:rsid w:val="74275539"/>
    <w:rsid w:val="74DBB009"/>
    <w:rsid w:val="754353A2"/>
    <w:rsid w:val="75753DDE"/>
    <w:rsid w:val="75B3E301"/>
    <w:rsid w:val="76C9C80E"/>
    <w:rsid w:val="77000D61"/>
    <w:rsid w:val="77E6BC1B"/>
    <w:rsid w:val="7826F27A"/>
    <w:rsid w:val="78F407C6"/>
    <w:rsid w:val="79E69BC9"/>
    <w:rsid w:val="7D0315A4"/>
    <w:rsid w:val="7D0EE56D"/>
    <w:rsid w:val="7D90D5F9"/>
    <w:rsid w:val="7DAF8077"/>
    <w:rsid w:val="7DB50F22"/>
    <w:rsid w:val="7DC778E9"/>
    <w:rsid w:val="7F8172BB"/>
    <w:rsid w:val="7F8397AC"/>
    <w:rsid w:val="7FAF2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E5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xmsonormal" w:customStyle="1">
    <w:name w:val="x_msonormal"/>
    <w:basedOn w:val="Normal"/>
    <w:qFormat/>
    <w:rsid w:val="4AB11F0C"/>
    <w:pPr>
      <w:spacing w:beforeAutospacing="1" w:afterAutospacing="1"/>
    </w:pPr>
    <w:rPr>
      <w:rFonts w:ascii="Calibri" w:hAnsi="Calibri" w:cs="Calibri" w:eastAsiaTheme="minorEastAsia"/>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EC3BE6"/>
    <w:pPr>
      <w:spacing w:after="0" w:line="240" w:lineRule="auto"/>
    </w:pPr>
    <w:rPr>
      <w:rFonts w:ascii="Lucida Grande" w:hAnsi="Lucida Grande"/>
      <w:sz w:val="18"/>
      <w:szCs w:val="18"/>
    </w:rPr>
  </w:style>
  <w:style w:type="character" w:styleId="BalloonTextChar" w:customStyle="1">
    <w:name w:val="Balloon Text Char"/>
    <w:basedOn w:val="DefaultParagraphFont"/>
    <w:link w:val="BalloonText"/>
    <w:uiPriority w:val="99"/>
    <w:semiHidden/>
    <w:rsid w:val="00EC3BE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qFormat/>
    <w:rsid w:val="4AB11F0C"/>
    <w:pPr>
      <w:spacing w:beforeAutospacing="1" w:afterAutospacing="1"/>
    </w:pPr>
    <w:rPr>
      <w:rFonts w:ascii="Calibri" w:eastAsiaTheme="minorEastAsia" w:hAnsi="Calibri" w:cs="Calibri"/>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EC3BE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C3BE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footnotes" Target="footnotes.xml" Id="rId9" /><Relationship Type="http://schemas.openxmlformats.org/officeDocument/2006/relationships/hyperlink" Target="mailto:contacttracingteam@chapman.edu" TargetMode="External" Id="rId20" /><Relationship Type="http://schemas.openxmlformats.org/officeDocument/2006/relationships/header" Target="header1.xml" Id="rId21" /><Relationship Type="http://schemas.openxmlformats.org/officeDocument/2006/relationships/footer" Target="footer1.xml" Id="rId22" /><Relationship Type="http://schemas.openxmlformats.org/officeDocument/2006/relationships/fontTable" Target="fontTable.xml" Id="rId23" /><Relationship Type="http://schemas.openxmlformats.org/officeDocument/2006/relationships/theme" Target="theme/theme1.xml" Id="rId24" /><Relationship Type="http://schemas.microsoft.com/office/2011/relationships/people" Target="people.xml" Id="rId25" /><Relationship Type="http://schemas.openxmlformats.org/officeDocument/2006/relationships/endnotes" Target="endnotes.xml" Id="rId10" /><Relationship Type="http://schemas.openxmlformats.org/officeDocument/2006/relationships/hyperlink" Target="https://cusafelyback.chapman.edu/on-campus-testing-schedule-and-locations/" TargetMode="External" Id="rId12" /><Relationship Type="http://schemas.openxmlformats.org/officeDocument/2006/relationships/hyperlink" Target="https://cusafelyback.chapman.edu/on-campus-testing-schedule-and-locations/" TargetMode="External" Id="rId13" /><Relationship Type="http://schemas.openxmlformats.org/officeDocument/2006/relationships/hyperlink" Target="https://cusafelyback.chapman.edu/processes-for-returning-to-campus/" TargetMode="External" Id="rId14" /><Relationship Type="http://schemas.openxmlformats.org/officeDocument/2006/relationships/hyperlink" Target="https://cusafelyback.chapman.edu/guidelines/" TargetMode="External" Id="rId15" /><Relationship Type="http://schemas.openxmlformats.org/officeDocument/2006/relationships/hyperlink" Target="mailto:frenchca@chapman.edu" TargetMode="External" Id="rId16" /><Relationship Type="http://schemas.openxmlformats.org/officeDocument/2006/relationships/hyperlink" Target="https://www.chapman.edu/faculty-staff/human-resources/_files/eodo/dhrp-policy.pdf" TargetMode="External" Id="rId17" /><Relationship Type="http://schemas.openxmlformats.org/officeDocument/2006/relationships/hyperlink" Target="mailto:aroberson@chapman.edu" TargetMode="External" Id="rId18" /><Relationship Type="http://schemas.openxmlformats.org/officeDocument/2006/relationships/hyperlink" Target="https://www.chapman.edu/faculty-staff/environmental/_files/covid-19-prevention-plan.pdf" TargetMode="External" Id="rId19"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numbering" Target="numbering.xml" Id="rId4" /><Relationship Type="http://schemas.openxmlformats.org/officeDocument/2006/relationships/styles" Target="styles.xml" Id="rId5" /><Relationship Type="http://schemas.microsoft.com/office/2007/relationships/stylesWithEffects" Target="stylesWithEffect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image" Target="/media/image2.jpg" Id="R4c6bf583c8e948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8E92C88E5AC448800A7AE19D1DE590" ma:contentTypeVersion="4" ma:contentTypeDescription="Create a new document." ma:contentTypeScope="" ma:versionID="69e64707c57f024d15506f7c8120868b">
  <xsd:schema xmlns:xsd="http://www.w3.org/2001/XMLSchema" xmlns:xs="http://www.w3.org/2001/XMLSchema" xmlns:p="http://schemas.microsoft.com/office/2006/metadata/properties" xmlns:ns2="87ea82e6-4521-46f4-a499-4f85f936ef70" targetNamespace="http://schemas.microsoft.com/office/2006/metadata/properties" ma:root="true" ma:fieldsID="a48b2909f2d1985ba1ba40702e82c0e6" ns2:_="">
    <xsd:import namespace="87ea82e6-4521-46f4-a499-4f85f936ef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a82e6-4521-46f4-a499-4f85f936e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569970-28C8-4CB9-8A5D-0A667B3EAF84}">
  <ds:schemaRefs>
    <ds:schemaRef ds:uri="http://schemas.microsoft.com/sharepoint/v3/contenttype/forms"/>
  </ds:schemaRefs>
</ds:datastoreItem>
</file>

<file path=customXml/itemProps2.xml><?xml version="1.0" encoding="utf-8"?>
<ds:datastoreItem xmlns:ds="http://schemas.openxmlformats.org/officeDocument/2006/customXml" ds:itemID="{0127888E-4B3E-4A61-B15F-EFF1151D39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70BCC9-E41B-416F-BD95-2910E4286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a82e6-4521-46f4-a499-4f85f936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Belson, Emily</dc:creator>
  <keywords/>
  <dc:description/>
  <lastModifiedBy>Belson, Emily</lastModifiedBy>
  <revision>4</revision>
  <dcterms:created xsi:type="dcterms:W3CDTF">2021-03-03T21:15:00.0000000Z</dcterms:created>
  <dcterms:modified xsi:type="dcterms:W3CDTF">2021-09-04T15:10:54.4079824Z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0x010100B08E92C88E5AC448800A7AE19D1DE590</vt:lpwstr>
  </property>
</Properties>
</file>